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EBB" w14:textId="5F5244B6" w:rsidR="005259C5" w:rsidRDefault="005259C5" w:rsidP="005259C5">
      <w:pPr>
        <w:rPr>
          <w:b/>
          <w:bCs/>
        </w:rPr>
      </w:pPr>
      <w:r>
        <w:rPr>
          <w:b/>
          <w:bCs/>
        </w:rPr>
        <w:t xml:space="preserve">Verbale incontro RSU DIRIGENZA del </w:t>
      </w:r>
      <w:r>
        <w:rPr>
          <w:b/>
          <w:bCs/>
        </w:rPr>
        <w:t>17 Settembre</w:t>
      </w:r>
    </w:p>
    <w:p w14:paraId="0CC49D89" w14:textId="7DD9D5DB" w:rsidR="005259C5" w:rsidRDefault="005259C5" w:rsidP="005259C5">
      <w:r>
        <w:t xml:space="preserve">Il giorno </w:t>
      </w:r>
      <w:r>
        <w:t>1</w:t>
      </w:r>
      <w:r>
        <w:t xml:space="preserve">7 </w:t>
      </w:r>
      <w:r>
        <w:t>settembre</w:t>
      </w:r>
      <w:r>
        <w:t xml:space="preserve"> 2026 alle ore 14</w:t>
      </w:r>
      <w:r>
        <w:t>,00</w:t>
      </w:r>
      <w:r>
        <w:t xml:space="preserve"> si tiene l’incontro tra la delegazione sindacale del Virgilio e </w:t>
      </w:r>
      <w:r>
        <w:t>la</w:t>
      </w:r>
      <w:r>
        <w:t xml:space="preserve"> Dirigente. Sono presenti le RSU prof.ssa Romanoni (SNALS), prof. Mascitelli (COBAS) che funge da segretario, sig.ra Semprini (UIL) e sig. De Simone (CISL) e </w:t>
      </w:r>
      <w:r>
        <w:t>la</w:t>
      </w:r>
      <w:r>
        <w:t xml:space="preserve"> dirigente prof.</w:t>
      </w:r>
      <w:r>
        <w:t>ssa Liuzzo</w:t>
      </w:r>
      <w:r>
        <w:t xml:space="preserve"> accompagnat</w:t>
      </w:r>
      <w:r>
        <w:t>a</w:t>
      </w:r>
      <w:r>
        <w:t xml:space="preserve"> dalla DSGA dott.ssa Tarantino.</w:t>
      </w:r>
    </w:p>
    <w:p w14:paraId="6EB512A2" w14:textId="7BDBF931" w:rsidR="005259C5" w:rsidRDefault="005259C5" w:rsidP="005259C5">
      <w:pPr>
        <w:pStyle w:val="Paragrafoelenco"/>
        <w:numPr>
          <w:ilvl w:val="0"/>
          <w:numId w:val="1"/>
        </w:numPr>
      </w:pPr>
      <w:r>
        <w:t>La RSU del Virgilio prende atto della decadenza della sig.ra Rainone dalla rappresentanza perché trasferita in altro istituto e della non surrogabilità con il primo dei non eletti, sig. Mistretta, a sua volta non più presente al Virgilio.</w:t>
      </w:r>
    </w:p>
    <w:p w14:paraId="65FDBAA9" w14:textId="255E9E21" w:rsidR="005259C5" w:rsidRDefault="005259C5" w:rsidP="005259C5">
      <w:pPr>
        <w:pStyle w:val="Paragrafoelenco"/>
        <w:numPr>
          <w:ilvl w:val="0"/>
          <w:numId w:val="1"/>
        </w:numPr>
      </w:pPr>
      <w:r>
        <w:t>La Dirigente informa la RSU sulle misure di sicurezza che sono state prese.</w:t>
      </w:r>
    </w:p>
    <w:p w14:paraId="24B8F19A" w14:textId="28222844" w:rsidR="005259C5" w:rsidRDefault="005259C5" w:rsidP="005259C5">
      <w:pPr>
        <w:pStyle w:val="Paragrafoelenco"/>
        <w:numPr>
          <w:ilvl w:val="0"/>
          <w:numId w:val="1"/>
        </w:numPr>
      </w:pPr>
      <w:r>
        <w:t>La Dirigente dichiara che i contributi volontari delle famiglie al bilancio della scuola sono sotto le previsioni e questo condiziona la disponibilità delle risorse. La DS dichiara altresì che ha intenzione di sottoscrivere solo accordi che si basino su risorse certe e non su ipotesi.</w:t>
      </w:r>
    </w:p>
    <w:p w14:paraId="70612FA6" w14:textId="5B7DFBA4" w:rsidR="005259C5" w:rsidRDefault="005259C5" w:rsidP="005259C5">
      <w:pPr>
        <w:pStyle w:val="Paragrafoelenco"/>
        <w:numPr>
          <w:ilvl w:val="0"/>
          <w:numId w:val="1"/>
        </w:numPr>
      </w:pPr>
      <w:r>
        <w:t xml:space="preserve">La Dirigente dichiara che la comunicazione ufficiale sui fondi disponibili </w:t>
      </w:r>
      <w:r w:rsidR="00C21C68">
        <w:t xml:space="preserve">per il MOF </w:t>
      </w:r>
      <w:r>
        <w:t>per il corrente anno scolastico non è ancora arrivata.</w:t>
      </w:r>
    </w:p>
    <w:p w14:paraId="09821780" w14:textId="260AC4CA" w:rsidR="005259C5" w:rsidRDefault="00F03FFA" w:rsidP="005259C5">
      <w:pPr>
        <w:pStyle w:val="Paragrafoelenco"/>
        <w:numPr>
          <w:ilvl w:val="0"/>
          <w:numId w:val="1"/>
        </w:numPr>
      </w:pPr>
      <w:r>
        <w:t>La DSGA informa che c’è un ritardo nel pagamento di alcun</w:t>
      </w:r>
      <w:r w:rsidR="00C21C68">
        <w:t>e</w:t>
      </w:r>
      <w:r>
        <w:t xml:space="preserve"> voci del contratto d’istituto del precedente anno scolastico a causa di ritardi nell’assegnazione dei fondi da parte del MIM.</w:t>
      </w:r>
    </w:p>
    <w:p w14:paraId="2E7AFA71" w14:textId="00D82045" w:rsidR="00F03FFA" w:rsidRDefault="00F03FFA" w:rsidP="005259C5">
      <w:pPr>
        <w:pStyle w:val="Paragrafoelenco"/>
        <w:numPr>
          <w:ilvl w:val="0"/>
          <w:numId w:val="1"/>
        </w:numPr>
      </w:pPr>
      <w:r>
        <w:t>Alla richiesta del prof. Mascitelli di consentire ai docenti part time da 14 ore settimanali di poter scegliere come giorno libero anche il lunedì o il venerdì, la Dirigente risponde così: il criterio generale dell’orario scolastico è la sua utilità all’attività didattica, in secondo luogo c’è un criterio di equità nell’organizzazione dell’orario di tutti i docenti; se queste circostanze sussistono, verranno prese in considerazione richieste motivate per i giorni sopra indicati.</w:t>
      </w:r>
    </w:p>
    <w:p w14:paraId="74F1C353" w14:textId="6BFEB077" w:rsidR="00F03FFA" w:rsidRDefault="00F03FFA" w:rsidP="005259C5">
      <w:pPr>
        <w:pStyle w:val="Paragrafoelenco"/>
        <w:numPr>
          <w:ilvl w:val="0"/>
          <w:numId w:val="1"/>
        </w:numPr>
      </w:pPr>
      <w:r>
        <w:t>La Dirigente ricorda l’obbligo per i docenti dell’aggiornamento entro le 40 ore previste dal contratto per le attività degli organi collegiali, la delegazione sindacale ricorda che il piano d’aggiornamento è competenza del collegio docenti e che pertanto non esiste alcuna obbligatorietà nella scelta di determinati ambiti o argomenti di formazione, auspica inoltre una proposta che mantenga il pluralismo delle iniziative. La Dirigente annuncia che svolgerà un’indagine sulle priorità indicate dai docenti nell’aggiornamento.</w:t>
      </w:r>
    </w:p>
    <w:p w14:paraId="7A4A53A2" w14:textId="33273E6B" w:rsidR="005259C5" w:rsidRDefault="00F03FFA" w:rsidP="00F03FFA">
      <w:pPr>
        <w:pStyle w:val="Paragrafoelenco"/>
        <w:numPr>
          <w:ilvl w:val="0"/>
          <w:numId w:val="1"/>
        </w:numPr>
      </w:pPr>
      <w:r>
        <w:t>La Dirigente illustra alla delegazione sindacale il piano annuale delle attività che in linea massima intende proporre all’approvazione del collegio del 6 ottobre.</w:t>
      </w:r>
    </w:p>
    <w:p w14:paraId="459AD84C" w14:textId="0D83A051" w:rsidR="00C21C68" w:rsidRDefault="00C21C68" w:rsidP="00C21C68">
      <w:r>
        <w:t>Alle ore 16,10 la seduta è tolta.</w:t>
      </w:r>
    </w:p>
    <w:p w14:paraId="4AAE81E5" w14:textId="77777777" w:rsidR="00C21C68" w:rsidRDefault="00C21C68" w:rsidP="00C21C68"/>
    <w:sectPr w:rsidR="00C21C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7C8E"/>
    <w:multiLevelType w:val="hybridMultilevel"/>
    <w:tmpl w:val="088433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17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C5"/>
    <w:rsid w:val="00042DA2"/>
    <w:rsid w:val="005259C5"/>
    <w:rsid w:val="00C21C68"/>
    <w:rsid w:val="00F0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3A6C"/>
  <w15:chartTrackingRefBased/>
  <w15:docId w15:val="{62EB31F3-9D2C-4FA0-B376-B2C569AB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59C5"/>
  </w:style>
  <w:style w:type="paragraph" w:styleId="Titolo1">
    <w:name w:val="heading 1"/>
    <w:basedOn w:val="Normale"/>
    <w:next w:val="Normale"/>
    <w:link w:val="Titolo1Carattere"/>
    <w:uiPriority w:val="9"/>
    <w:qFormat/>
    <w:rsid w:val="00525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5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5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5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5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5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5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5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5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5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5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5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59C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59C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59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59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59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59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5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5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5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5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5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59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59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59C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5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59C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59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mascitelli</dc:creator>
  <cp:keywords/>
  <dc:description/>
  <cp:lastModifiedBy>giorgio mascitelli</cp:lastModifiedBy>
  <cp:revision>1</cp:revision>
  <dcterms:created xsi:type="dcterms:W3CDTF">2026-09-17T16:25:00Z</dcterms:created>
  <dcterms:modified xsi:type="dcterms:W3CDTF">2026-09-17T16:49:00Z</dcterms:modified>
</cp:coreProperties>
</file>