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2361" w14:textId="77777777" w:rsidR="006006D3" w:rsidRPr="00A55BA6" w:rsidRDefault="006006D3" w:rsidP="00A43757">
      <w:pPr>
        <w:rPr>
          <w:rFonts w:ascii="Cambria" w:hAnsi="Cambria"/>
          <w:sz w:val="28"/>
        </w:rPr>
      </w:pPr>
    </w:p>
    <w:tbl>
      <w:tblPr>
        <w:tblW w:w="0" w:type="auto"/>
        <w:tblBorders>
          <w:insideH w:val="single" w:sz="24" w:space="0" w:color="4BACC6"/>
          <w:insideV w:val="single" w:sz="4" w:space="0" w:color="4BACC6"/>
        </w:tblBorders>
        <w:tblLook w:val="00A0" w:firstRow="1" w:lastRow="0" w:firstColumn="1" w:lastColumn="0" w:noHBand="0" w:noVBand="0"/>
      </w:tblPr>
      <w:tblGrid>
        <w:gridCol w:w="1947"/>
        <w:gridCol w:w="8513"/>
      </w:tblGrid>
      <w:tr w:rsidR="006006D3" w:rsidRPr="00E206C4" w14:paraId="5D09072F" w14:textId="77777777" w:rsidTr="00385F13">
        <w:tc>
          <w:tcPr>
            <w:tcW w:w="1951" w:type="dxa"/>
            <w:shd w:val="clear" w:color="auto" w:fill="FFFFFF"/>
          </w:tcPr>
          <w:p w14:paraId="27CBFB82" w14:textId="77777777" w:rsidR="006006D3" w:rsidRPr="00E206C4" w:rsidRDefault="006006D3" w:rsidP="00385F13">
            <w:pPr>
              <w:jc w:val="right"/>
              <w:rPr>
                <w:rFonts w:ascii="Cambria" w:hAnsi="Cambria"/>
                <w:color w:val="000000"/>
                <w:sz w:val="28"/>
              </w:rPr>
            </w:pPr>
            <w:r w:rsidRPr="00E206C4">
              <w:rPr>
                <w:rFonts w:ascii="Cambria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shd w:val="clear" w:color="auto" w:fill="FFFFFF"/>
          </w:tcPr>
          <w:p w14:paraId="577C77B4" w14:textId="77777777" w:rsidR="006006D3" w:rsidRPr="00E206C4" w:rsidRDefault="006006D3" w:rsidP="00385F13">
            <w:pPr>
              <w:rPr>
                <w:rFonts w:ascii="Cambria" w:hAnsi="Cambria"/>
                <w:b/>
                <w:color w:val="000000"/>
                <w:sz w:val="28"/>
              </w:rPr>
            </w:pPr>
            <w:r w:rsidRPr="00E206C4">
              <w:rPr>
                <w:rFonts w:ascii="Cambria" w:hAnsi="Cambria"/>
                <w:b/>
                <w:color w:val="000000"/>
                <w:sz w:val="28"/>
              </w:rPr>
              <w:t>SCIENZE UMANE</w:t>
            </w:r>
          </w:p>
        </w:tc>
      </w:tr>
      <w:tr w:rsidR="006006D3" w:rsidRPr="00E206C4" w14:paraId="031427B2" w14:textId="77777777" w:rsidTr="00385F13">
        <w:tc>
          <w:tcPr>
            <w:tcW w:w="1951" w:type="dxa"/>
            <w:tcBorders>
              <w:bottom w:val="nil"/>
            </w:tcBorders>
            <w:shd w:val="clear" w:color="auto" w:fill="FFFFFF"/>
          </w:tcPr>
          <w:p w14:paraId="3E658B43" w14:textId="77777777" w:rsidR="006006D3" w:rsidRPr="00E206C4" w:rsidRDefault="006006D3" w:rsidP="00385F13">
            <w:pPr>
              <w:jc w:val="right"/>
              <w:rPr>
                <w:rFonts w:ascii="Cambria" w:hAnsi="Cambria"/>
                <w:color w:val="000000"/>
                <w:sz w:val="28"/>
                <w:szCs w:val="20"/>
              </w:rPr>
            </w:pPr>
            <w:r w:rsidRPr="00E206C4">
              <w:rPr>
                <w:rFonts w:ascii="Cambria" w:hAnsi="Cambria"/>
                <w:color w:val="000000"/>
                <w:sz w:val="28"/>
                <w:szCs w:val="20"/>
              </w:rPr>
              <w:t>Ammissione:</w:t>
            </w:r>
          </w:p>
        </w:tc>
        <w:tc>
          <w:tcPr>
            <w:tcW w:w="8666" w:type="dxa"/>
            <w:shd w:val="clear" w:color="auto" w:fill="D2EAF1"/>
          </w:tcPr>
          <w:p w14:paraId="589C6679" w14:textId="77777777" w:rsidR="006006D3" w:rsidRPr="00E206C4" w:rsidRDefault="0082019F" w:rsidP="00385F13">
            <w:pPr>
              <w:rPr>
                <w:rFonts w:ascii="Cambria" w:hAnsi="Cambria"/>
                <w:b/>
                <w:color w:val="000000"/>
                <w:sz w:val="28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0"/>
              </w:rPr>
              <w:t>Seconda</w:t>
            </w:r>
            <w:r w:rsidR="006006D3" w:rsidRPr="00E206C4">
              <w:rPr>
                <w:rFonts w:ascii="Cambria" w:hAnsi="Cambria"/>
                <w:b/>
                <w:color w:val="000000"/>
                <w:sz w:val="28"/>
                <w:szCs w:val="20"/>
              </w:rPr>
              <w:t xml:space="preserve"> Liceo delle Scienze Umane</w:t>
            </w:r>
          </w:p>
        </w:tc>
      </w:tr>
      <w:tr w:rsidR="006006D3" w:rsidRPr="00E206C4" w14:paraId="544DE47E" w14:textId="77777777" w:rsidTr="00385F13"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 w14:paraId="3743952E" w14:textId="77777777" w:rsidR="006006D3" w:rsidRPr="00E206C4" w:rsidRDefault="006006D3" w:rsidP="00385F13">
            <w:pPr>
              <w:jc w:val="right"/>
              <w:rPr>
                <w:rFonts w:ascii="Cambria" w:hAnsi="Cambria"/>
                <w:color w:val="000000"/>
                <w:sz w:val="28"/>
                <w:szCs w:val="20"/>
              </w:rPr>
            </w:pPr>
            <w:r w:rsidRPr="00E206C4">
              <w:rPr>
                <w:rFonts w:ascii="Cambria" w:hAnsi="Cambria"/>
                <w:color w:val="000000"/>
                <w:sz w:val="28"/>
                <w:szCs w:val="20"/>
              </w:rPr>
              <w:t>Anno:</w:t>
            </w:r>
          </w:p>
        </w:tc>
        <w:tc>
          <w:tcPr>
            <w:tcW w:w="8666" w:type="dxa"/>
            <w:shd w:val="clear" w:color="auto" w:fill="D2EAF1"/>
          </w:tcPr>
          <w:p w14:paraId="36BEE46C" w14:textId="6CEC42EB" w:rsidR="006006D3" w:rsidRPr="00E206C4" w:rsidRDefault="006D355D" w:rsidP="001B0DB4">
            <w:pPr>
              <w:rPr>
                <w:rFonts w:ascii="Cambria" w:hAnsi="Cambria"/>
                <w:b/>
                <w:color w:val="000000"/>
                <w:sz w:val="28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8"/>
                <w:szCs w:val="20"/>
              </w:rPr>
              <w:t>202</w:t>
            </w:r>
            <w:r w:rsidR="00154A76">
              <w:rPr>
                <w:rFonts w:ascii="Cambria" w:hAnsi="Cambria"/>
                <w:b/>
                <w:color w:val="000000"/>
                <w:sz w:val="28"/>
                <w:szCs w:val="20"/>
              </w:rPr>
              <w:t>5</w:t>
            </w:r>
            <w:r w:rsidR="006006D3" w:rsidRPr="00E206C4">
              <w:rPr>
                <w:rFonts w:ascii="Cambria" w:hAnsi="Cambria"/>
                <w:b/>
                <w:color w:val="000000"/>
                <w:sz w:val="28"/>
                <w:szCs w:val="20"/>
              </w:rPr>
              <w:t>-20</w:t>
            </w:r>
            <w:r w:rsidR="006006D3">
              <w:rPr>
                <w:rFonts w:ascii="Cambria" w:hAnsi="Cambria"/>
                <w:b/>
                <w:color w:val="000000"/>
                <w:sz w:val="28"/>
                <w:szCs w:val="20"/>
              </w:rPr>
              <w:t>2</w:t>
            </w:r>
            <w:r w:rsidR="00154A76">
              <w:rPr>
                <w:rFonts w:ascii="Cambria" w:hAnsi="Cambria"/>
                <w:b/>
                <w:color w:val="000000"/>
                <w:sz w:val="28"/>
                <w:szCs w:val="20"/>
              </w:rPr>
              <w:t>6</w:t>
            </w:r>
          </w:p>
        </w:tc>
      </w:tr>
    </w:tbl>
    <w:p w14:paraId="4B4386C5" w14:textId="77777777" w:rsidR="006006D3" w:rsidRPr="00E206C4" w:rsidRDefault="006006D3" w:rsidP="00A43757">
      <w:pPr>
        <w:tabs>
          <w:tab w:val="left" w:pos="5780"/>
        </w:tabs>
        <w:rPr>
          <w:rFonts w:ascii="Cambria" w:hAnsi="Cambria"/>
        </w:rPr>
      </w:pPr>
      <w:r w:rsidRPr="00E206C4">
        <w:rPr>
          <w:rFonts w:ascii="Cambria" w:hAnsi="Cambria"/>
        </w:rPr>
        <w:tab/>
      </w:r>
    </w:p>
    <w:tbl>
      <w:tblPr>
        <w:tblW w:w="10598" w:type="dxa"/>
        <w:tblBorders>
          <w:insideH w:val="single" w:sz="12" w:space="0" w:color="4BACC6"/>
          <w:insideV w:val="single" w:sz="12" w:space="0" w:color="4BACC6"/>
        </w:tblBorders>
        <w:tblLook w:val="01E0" w:firstRow="1" w:lastRow="1" w:firstColumn="1" w:lastColumn="1" w:noHBand="0" w:noVBand="0"/>
      </w:tblPr>
      <w:tblGrid>
        <w:gridCol w:w="1908"/>
        <w:gridCol w:w="8690"/>
      </w:tblGrid>
      <w:tr w:rsidR="006006D3" w:rsidRPr="00E206C4" w14:paraId="492F2472" w14:textId="77777777" w:rsidTr="00385F13">
        <w:tc>
          <w:tcPr>
            <w:tcW w:w="1908" w:type="dxa"/>
            <w:vAlign w:val="center"/>
          </w:tcPr>
          <w:p w14:paraId="78961AF7" w14:textId="77777777" w:rsidR="006006D3" w:rsidRPr="00E206C4" w:rsidRDefault="006006D3" w:rsidP="00385F13">
            <w:pPr>
              <w:jc w:val="right"/>
              <w:rPr>
                <w:rFonts w:ascii="Cambria" w:hAnsi="Cambria"/>
                <w:b/>
              </w:rPr>
            </w:pPr>
            <w:r w:rsidRPr="00E206C4">
              <w:rPr>
                <w:rFonts w:ascii="Cambria" w:hAnsi="Cambria"/>
                <w:b/>
              </w:rPr>
              <w:t>Argomenti del Primo Anno</w:t>
            </w:r>
          </w:p>
        </w:tc>
        <w:tc>
          <w:tcPr>
            <w:tcW w:w="8690" w:type="dxa"/>
          </w:tcPr>
          <w:p w14:paraId="3195690C" w14:textId="77777777" w:rsidR="003224BC" w:rsidRPr="000506E1" w:rsidRDefault="003224BC" w:rsidP="003224BC">
            <w:pPr>
              <w:rPr>
                <w:rFonts w:asciiTheme="majorHAnsi" w:hAnsiTheme="majorHAnsi"/>
                <w:b/>
              </w:rPr>
            </w:pPr>
            <w:r w:rsidRPr="000506E1">
              <w:rPr>
                <w:rFonts w:asciiTheme="majorHAnsi" w:hAnsiTheme="majorHAnsi"/>
                <w:b/>
                <w:sz w:val="22"/>
                <w:szCs w:val="22"/>
              </w:rPr>
              <w:t>Pedagogia</w:t>
            </w:r>
          </w:p>
          <w:p w14:paraId="4BEBB9D1" w14:textId="4287E047" w:rsidR="003224BC" w:rsidRPr="00154A76" w:rsidRDefault="00154A76" w:rsidP="003224BC">
            <w:pPr>
              <w:rPr>
                <w:b/>
                <w:sz w:val="22"/>
                <w:szCs w:val="22"/>
              </w:rPr>
            </w:pPr>
            <w:r w:rsidRPr="00154A76">
              <w:rPr>
                <w:b/>
                <w:sz w:val="22"/>
                <w:szCs w:val="22"/>
              </w:rPr>
              <w:t xml:space="preserve">La relazione educativa </w:t>
            </w:r>
          </w:p>
          <w:p w14:paraId="19A4000C" w14:textId="2902E977" w:rsidR="00154A76" w:rsidRPr="00154A76" w:rsidRDefault="00154A76" w:rsidP="003224BC">
            <w:pPr>
              <w:rPr>
                <w:bCs/>
                <w:sz w:val="22"/>
                <w:szCs w:val="22"/>
              </w:rPr>
            </w:pPr>
            <w:r w:rsidRPr="00154A76">
              <w:rPr>
                <w:bCs/>
                <w:sz w:val="22"/>
                <w:szCs w:val="22"/>
              </w:rPr>
              <w:t>Che cosa significa educare, perché educare, i contesti e le figure dell’educazione, la relazione insegnante-allievo, la riflessione sull’educazione.</w:t>
            </w:r>
          </w:p>
          <w:p w14:paraId="40B38ABA" w14:textId="3BA4BF0D" w:rsidR="003224BC" w:rsidRPr="006D355D" w:rsidRDefault="00154A76" w:rsidP="003224BC">
            <w:pPr>
              <w:suppressAutoHyphens/>
              <w:spacing w:after="200" w:line="276" w:lineRule="auto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Le antiche civiltà </w:t>
            </w:r>
            <w:proofErr w:type="gramStart"/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pre-elleniche</w:t>
            </w:r>
            <w:proofErr w:type="gramEnd"/>
          </w:p>
          <w:p w14:paraId="42DDE4ED" w14:textId="10A9A0A2" w:rsidR="003224BC" w:rsidRPr="006D355D" w:rsidRDefault="00154A76" w:rsidP="007D3CDA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La scrittura, un’invenzione rivoluzionaria; le prime istituzioni educative dell’antichità; il sistema educativo ebraico.</w:t>
            </w:r>
          </w:p>
          <w:p w14:paraId="55A42C64" w14:textId="66C54C3F" w:rsidR="003224BC" w:rsidRPr="006D355D" w:rsidRDefault="003224BC" w:rsidP="003224BC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L'educazione nel mondo antico: la</w:t>
            </w:r>
            <w:r w:rsidR="00154A76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Grecia arcaica</w:t>
            </w:r>
          </w:p>
          <w:p w14:paraId="5E535667" w14:textId="64170E77" w:rsidR="003224BC" w:rsidRPr="006D355D" w:rsidRDefault="00154A76" w:rsidP="003224BC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L’educazione alla virtù attraverso i poemi greci; il sistema formativo spartano (l’educazione del soldato); il sistema formativo ateniese (l’educazione del cittadino).</w:t>
            </w:r>
          </w:p>
          <w:p w14:paraId="3E268649" w14:textId="22EEB263" w:rsidR="003224BC" w:rsidRPr="006D355D" w:rsidRDefault="00154A76" w:rsidP="003224BC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I Sofisti e </w:t>
            </w:r>
            <w:r w:rsidR="003224BC"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Socrate</w:t>
            </w:r>
            <w:r w:rsidR="003224BC" w:rsidRPr="006D355D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il rinnovamento sociale e culturale ad Atene; il progetto educativo dei sofisti; Socrate, educare attraverso il dialogo.</w:t>
            </w:r>
          </w:p>
          <w:p w14:paraId="2E9B191E" w14:textId="36BBCACA" w:rsidR="003224BC" w:rsidRPr="006D355D" w:rsidRDefault="003224BC" w:rsidP="00154A76">
            <w:pPr>
              <w:suppressAutoHyphens/>
              <w:spacing w:line="276" w:lineRule="auto"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Platon</w:t>
            </w:r>
            <w:r w:rsidR="00154A76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e</w:t>
            </w:r>
            <w:r w:rsidRPr="006D355D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: </w:t>
            </w:r>
            <w:r w:rsidR="00154A76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educazione e rinnovamento politico</w:t>
            </w:r>
          </w:p>
          <w:p w14:paraId="0F1F5D42" w14:textId="60DFD64D" w:rsidR="003224BC" w:rsidRDefault="00154A76" w:rsidP="003224BC">
            <w:pPr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Aristotele</w:t>
            </w: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educazione e realizzazione individuale.</w:t>
            </w:r>
          </w:p>
          <w:p w14:paraId="0C76FA3D" w14:textId="77777777" w:rsidR="00154A76" w:rsidRPr="00154A76" w:rsidRDefault="00154A76" w:rsidP="003224BC">
            <w:pPr>
              <w:rPr>
                <w:rFonts w:asciiTheme="majorHAnsi" w:hAnsiTheme="majorHAnsi"/>
              </w:rPr>
            </w:pPr>
          </w:p>
          <w:p w14:paraId="414959C9" w14:textId="77777777" w:rsidR="003224BC" w:rsidRPr="000506E1" w:rsidRDefault="003224BC" w:rsidP="003224BC">
            <w:pPr>
              <w:rPr>
                <w:rFonts w:asciiTheme="majorHAnsi" w:hAnsiTheme="majorHAnsi"/>
                <w:b/>
              </w:rPr>
            </w:pPr>
            <w:r w:rsidRPr="000506E1">
              <w:rPr>
                <w:rFonts w:asciiTheme="majorHAnsi" w:hAnsiTheme="majorHAnsi"/>
                <w:b/>
                <w:sz w:val="22"/>
                <w:szCs w:val="22"/>
              </w:rPr>
              <w:t>Psicologia</w:t>
            </w:r>
          </w:p>
          <w:p w14:paraId="76EDB74B" w14:textId="11A41B50" w:rsidR="00D814BF" w:rsidRPr="00D814BF" w:rsidRDefault="00D814BF" w:rsidP="009172C6">
            <w:pPr>
              <w:suppressAutoHyphens/>
              <w:spacing w:after="29"/>
              <w:contextualSpacing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Introduzione alle scienze umane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: la conoscenza di </w:t>
            </w:r>
            <w:proofErr w:type="gramStart"/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se’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 e della realtà, che cosa sono le scienze umane.</w:t>
            </w:r>
          </w:p>
          <w:p w14:paraId="3A0ADBD2" w14:textId="4B31F11C" w:rsidR="003224BC" w:rsidRPr="006D355D" w:rsidRDefault="00D814BF" w:rsidP="00D814BF">
            <w:pPr>
              <w:suppressAutoHyphens/>
              <w:spacing w:after="29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La</w:t>
            </w:r>
            <w:r w:rsidR="003224BC"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psicologia</w:t>
            </w: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 xml:space="preserve"> e la sua storia. </w:t>
            </w:r>
            <w:proofErr w:type="gramStart"/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La</w:t>
            </w:r>
            <w:proofErr w:type="gramEnd"/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 mente come oggetto di ricerca. Le prime </w:t>
            </w:r>
            <w:r w:rsidR="003224BC" w:rsidRPr="00D814BF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correnti psicologiche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. La psicologia oggi. </w:t>
            </w:r>
          </w:p>
          <w:p w14:paraId="2D638A2F" w14:textId="77777777" w:rsidR="00D814BF" w:rsidRDefault="00D814BF" w:rsidP="003224BC">
            <w:pPr>
              <w:suppressAutoHyphens/>
              <w:spacing w:after="200"/>
              <w:contextualSpacing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La p</w:t>
            </w:r>
            <w:r w:rsidR="003224BC"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ercezione</w:t>
            </w:r>
            <w:r w:rsidR="003224BC" w:rsidRPr="006D355D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: </w:t>
            </w: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che cos’è; gli organi della percezione visiva; il lato nascosto della percezione. </w:t>
            </w:r>
          </w:p>
          <w:p w14:paraId="029A6973" w14:textId="281FC06A" w:rsidR="003224BC" w:rsidRPr="006D355D" w:rsidRDefault="003224BC" w:rsidP="00D814BF">
            <w:pPr>
              <w:suppressAutoHyphens/>
              <w:spacing w:after="200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La memoria</w:t>
            </w:r>
            <w:r w:rsidRPr="006D355D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: </w:t>
            </w:r>
            <w:r w:rsidR="00D814BF"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 xml:space="preserve">la ricerca scientifica sulla memoria; le dimenticanze fisiologiche; le patologie e le disfunzioni della memoria. </w:t>
            </w:r>
          </w:p>
          <w:p w14:paraId="4E240216" w14:textId="77777777" w:rsidR="003224BC" w:rsidRPr="006D355D" w:rsidRDefault="003224BC" w:rsidP="003224BC">
            <w:pPr>
              <w:suppressAutoHyphens/>
              <w:spacing w:after="200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Pensiero e intelligenza</w:t>
            </w:r>
          </w:p>
          <w:p w14:paraId="5670D843" w14:textId="583CE1A1" w:rsidR="003224BC" w:rsidRDefault="00D53033" w:rsidP="003224BC">
            <w:pPr>
              <w:suppressAutoHyphens/>
              <w:spacing w:after="200"/>
              <w:contextualSpacing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Gli elementi di base del pensiero; come si misura l’intelligenza; le teorie sull’intelligenza.</w:t>
            </w:r>
          </w:p>
          <w:p w14:paraId="14CD987E" w14:textId="77777777" w:rsidR="00D53033" w:rsidRPr="006D355D" w:rsidRDefault="00D53033" w:rsidP="00D53033">
            <w:pPr>
              <w:suppressAutoHyphens/>
              <w:spacing w:after="200"/>
              <w:contextualSpacing/>
              <w:jc w:val="both"/>
              <w:rPr>
                <w:rFonts w:ascii="Liberation Serif" w:eastAsia="SimSun" w:hAnsi="Liberation Serif" w:cs="Mangal"/>
                <w:kern w:val="2"/>
                <w:lang w:eastAsia="zh-CN" w:bidi="hi-IN"/>
              </w:rPr>
            </w:pPr>
            <w:r w:rsidRPr="006D355D">
              <w:rPr>
                <w:rFonts w:eastAsia="SimSun"/>
                <w:b/>
                <w:bCs/>
                <w:kern w:val="2"/>
                <w:sz w:val="22"/>
                <w:szCs w:val="22"/>
                <w:lang w:eastAsia="zh-CN" w:bidi="hi-IN"/>
              </w:rPr>
              <w:t>L’apprendimento</w:t>
            </w:r>
          </w:p>
          <w:p w14:paraId="2E5FCC5A" w14:textId="33F95253" w:rsidR="00D53033" w:rsidRDefault="00D53033" w:rsidP="00D53033">
            <w:pPr>
              <w:suppressAutoHyphens/>
              <w:spacing w:after="200"/>
              <w:contextualSpacing/>
              <w:jc w:val="both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kern w:val="2"/>
                <w:sz w:val="22"/>
                <w:szCs w:val="22"/>
                <w:lang w:eastAsia="zh-CN" w:bidi="hi-IN"/>
              </w:rPr>
              <w:t>Che cosa significa imparare; la prospettiva comportamentista e l’apprendimento come condizionamento; l’apprendimento come processo cognitivo; la prospettiva costruttivista e l’apprendimento come atto creativo; l’apprendimento sociale.</w:t>
            </w:r>
          </w:p>
          <w:p w14:paraId="3FBF38D3" w14:textId="52857D67" w:rsidR="00D53033" w:rsidRPr="00D53033" w:rsidRDefault="00D53033" w:rsidP="00D53033">
            <w:pPr>
              <w:suppressAutoHyphens/>
              <w:spacing w:after="200"/>
              <w:contextualSpacing/>
              <w:jc w:val="both"/>
              <w:rPr>
                <w:rFonts w:ascii="Liberation Serif" w:eastAsia="SimSun" w:hAnsi="Liberation Serif" w:cs="Mangal"/>
                <w:b/>
                <w:bCs/>
                <w:kern w:val="2"/>
                <w:sz w:val="22"/>
                <w:szCs w:val="22"/>
                <w:lang w:eastAsia="zh-CN" w:bidi="hi-IN"/>
              </w:rPr>
            </w:pPr>
            <w:r w:rsidRPr="00D53033">
              <w:rPr>
                <w:rFonts w:eastAsia="SimSun" w:cs="Mangal"/>
                <w:b/>
                <w:bCs/>
                <w:kern w:val="2"/>
                <w:sz w:val="22"/>
                <w:szCs w:val="22"/>
                <w:lang w:eastAsia="zh-CN" w:bidi="hi-IN"/>
              </w:rPr>
              <w:t>Il metodo di studio</w:t>
            </w:r>
          </w:p>
          <w:p w14:paraId="7BAC1C7B" w14:textId="21A71BE6" w:rsidR="00D53033" w:rsidRPr="00D53033" w:rsidRDefault="00D53033" w:rsidP="003224BC">
            <w:pPr>
              <w:suppressAutoHyphens/>
              <w:spacing w:after="200"/>
              <w:contextualSpacing/>
              <w:jc w:val="both"/>
              <w:rPr>
                <w:rFonts w:ascii="Liberation Serif" w:eastAsia="SimSun" w:hAnsi="Liberation Serif" w:cs="Mangal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22"/>
                <w:szCs w:val="22"/>
                <w:lang w:eastAsia="zh-CN" w:bidi="hi-IN"/>
              </w:rPr>
              <w:t>Definizione; le principali teorie sul metodo di studio; dalla teoria alla pratica.</w:t>
            </w:r>
          </w:p>
          <w:p w14:paraId="6FA933A5" w14:textId="77777777" w:rsidR="002E6731" w:rsidRPr="009E2FE9" w:rsidRDefault="002E6731" w:rsidP="00406038">
            <w:pPr>
              <w:rPr>
                <w:rFonts w:ascii="Cambria" w:hAnsi="Cambria"/>
              </w:rPr>
            </w:pPr>
          </w:p>
        </w:tc>
      </w:tr>
      <w:tr w:rsidR="006006D3" w:rsidRPr="00A55BA6" w14:paraId="279C2A95" w14:textId="77777777" w:rsidTr="00385F13">
        <w:tc>
          <w:tcPr>
            <w:tcW w:w="1908" w:type="dxa"/>
            <w:vAlign w:val="center"/>
          </w:tcPr>
          <w:p w14:paraId="30960BA5" w14:textId="77777777" w:rsidR="006006D3" w:rsidRPr="00A55BA6" w:rsidRDefault="006006D3" w:rsidP="00385F13">
            <w:pPr>
              <w:jc w:val="right"/>
              <w:rPr>
                <w:rFonts w:ascii="Cambria" w:hAnsi="Cambria"/>
                <w:b/>
              </w:rPr>
            </w:pPr>
            <w:r w:rsidRPr="00A55BA6">
              <w:rPr>
                <w:rFonts w:ascii="Cambria" w:hAnsi="Cambria"/>
                <w:b/>
              </w:rPr>
              <w:t>Libro di testo</w:t>
            </w:r>
          </w:p>
        </w:tc>
        <w:tc>
          <w:tcPr>
            <w:tcW w:w="8690" w:type="dxa"/>
          </w:tcPr>
          <w:p w14:paraId="2D516BAA" w14:textId="0A29FB3B" w:rsidR="006006D3" w:rsidRPr="00A55BA6" w:rsidRDefault="00D53033" w:rsidP="003224BC">
            <w:pPr>
              <w:rPr>
                <w:rFonts w:ascii="Cambria" w:hAnsi="Cambria"/>
              </w:rPr>
            </w:pPr>
            <w:r>
              <w:rPr>
                <w:sz w:val="22"/>
                <w:szCs w:val="22"/>
              </w:rPr>
              <w:t>Elisabetta Clemente, Rossella Danieli, Fulvia Innocenti – ‘Lo specchio e la finestra. Corso integrato di psicologia e pedagogia’ (Paravia)</w:t>
            </w:r>
          </w:p>
        </w:tc>
      </w:tr>
      <w:tr w:rsidR="006006D3" w:rsidRPr="00A55BA6" w14:paraId="22F73AE5" w14:textId="77777777" w:rsidTr="00385F13">
        <w:tc>
          <w:tcPr>
            <w:tcW w:w="1908" w:type="dxa"/>
            <w:vAlign w:val="center"/>
          </w:tcPr>
          <w:p w14:paraId="2D1A5718" w14:textId="77777777" w:rsidR="006006D3" w:rsidRPr="00A55BA6" w:rsidRDefault="006006D3" w:rsidP="00385F13">
            <w:pPr>
              <w:jc w:val="right"/>
              <w:rPr>
                <w:rFonts w:ascii="Cambria" w:hAnsi="Cambria"/>
                <w:b/>
              </w:rPr>
            </w:pPr>
            <w:r w:rsidRPr="00A55BA6">
              <w:rPr>
                <w:rFonts w:ascii="Cambria" w:hAnsi="Cambria"/>
                <w:b/>
              </w:rPr>
              <w:t>Prova d’esame</w:t>
            </w:r>
          </w:p>
        </w:tc>
        <w:tc>
          <w:tcPr>
            <w:tcW w:w="8690" w:type="dxa"/>
          </w:tcPr>
          <w:p w14:paraId="668BF9B3" w14:textId="77777777" w:rsidR="006006D3" w:rsidRPr="00A55BA6" w:rsidRDefault="006006D3" w:rsidP="00385F13">
            <w:pPr>
              <w:rPr>
                <w:rFonts w:ascii="Cambria" w:hAnsi="Cambria"/>
              </w:rPr>
            </w:pPr>
            <w:r w:rsidRPr="00A55BA6">
              <w:rPr>
                <w:rFonts w:ascii="Cambria" w:hAnsi="Cambria"/>
              </w:rPr>
              <w:t xml:space="preserve">Colloquio orale. </w:t>
            </w:r>
          </w:p>
        </w:tc>
      </w:tr>
    </w:tbl>
    <w:p w14:paraId="019B2821" w14:textId="77777777" w:rsidR="006006D3" w:rsidRPr="00A55BA6" w:rsidRDefault="006006D3" w:rsidP="00A43757">
      <w:pPr>
        <w:rPr>
          <w:rFonts w:ascii="Cambria" w:hAnsi="Cambria"/>
        </w:rPr>
      </w:pPr>
    </w:p>
    <w:p w14:paraId="385F31A9" w14:textId="77777777" w:rsidR="006006D3" w:rsidRPr="00A55BA6" w:rsidRDefault="006006D3" w:rsidP="00A43757">
      <w:pPr>
        <w:rPr>
          <w:rFonts w:ascii="Cambria" w:hAnsi="Cambria"/>
        </w:rPr>
      </w:pPr>
    </w:p>
    <w:sectPr w:rsidR="006006D3" w:rsidRPr="00A55BA6" w:rsidSect="00A4375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57"/>
    <w:rsid w:val="00021D76"/>
    <w:rsid w:val="000258B9"/>
    <w:rsid w:val="000B2220"/>
    <w:rsid w:val="000D3213"/>
    <w:rsid w:val="00154A76"/>
    <w:rsid w:val="001B0DB4"/>
    <w:rsid w:val="001C6FDE"/>
    <w:rsid w:val="0025123B"/>
    <w:rsid w:val="002764D3"/>
    <w:rsid w:val="002954FA"/>
    <w:rsid w:val="002B5796"/>
    <w:rsid w:val="002D1C6F"/>
    <w:rsid w:val="002E6731"/>
    <w:rsid w:val="003224BC"/>
    <w:rsid w:val="00344DFC"/>
    <w:rsid w:val="00385F13"/>
    <w:rsid w:val="00406038"/>
    <w:rsid w:val="00406FB2"/>
    <w:rsid w:val="004C1526"/>
    <w:rsid w:val="004C3BAE"/>
    <w:rsid w:val="004C5BE2"/>
    <w:rsid w:val="004F6E31"/>
    <w:rsid w:val="004F7C4C"/>
    <w:rsid w:val="00524681"/>
    <w:rsid w:val="005A5270"/>
    <w:rsid w:val="005B7689"/>
    <w:rsid w:val="005C5149"/>
    <w:rsid w:val="005F64F7"/>
    <w:rsid w:val="006006D3"/>
    <w:rsid w:val="00625E22"/>
    <w:rsid w:val="006D355D"/>
    <w:rsid w:val="0070761E"/>
    <w:rsid w:val="007603FC"/>
    <w:rsid w:val="00761574"/>
    <w:rsid w:val="007D3CDA"/>
    <w:rsid w:val="007F26FC"/>
    <w:rsid w:val="0082019F"/>
    <w:rsid w:val="008262AB"/>
    <w:rsid w:val="008550B6"/>
    <w:rsid w:val="008840B8"/>
    <w:rsid w:val="008B5EAB"/>
    <w:rsid w:val="008F441A"/>
    <w:rsid w:val="009172C6"/>
    <w:rsid w:val="00951072"/>
    <w:rsid w:val="009A3FC4"/>
    <w:rsid w:val="009E2FE9"/>
    <w:rsid w:val="00A07D3F"/>
    <w:rsid w:val="00A43757"/>
    <w:rsid w:val="00A55BA6"/>
    <w:rsid w:val="00B31B06"/>
    <w:rsid w:val="00B8058B"/>
    <w:rsid w:val="00BB369F"/>
    <w:rsid w:val="00C76A98"/>
    <w:rsid w:val="00D53033"/>
    <w:rsid w:val="00D814BF"/>
    <w:rsid w:val="00DA280B"/>
    <w:rsid w:val="00E206C4"/>
    <w:rsid w:val="00E32547"/>
    <w:rsid w:val="00E450F1"/>
    <w:rsid w:val="00E77F0D"/>
    <w:rsid w:val="00F168A9"/>
    <w:rsid w:val="00F51063"/>
    <w:rsid w:val="00FA528C"/>
    <w:rsid w:val="00FC32D0"/>
    <w:rsid w:val="00FC4BD1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04FA6"/>
  <w15:docId w15:val="{20D59E5B-6E1B-4098-90A0-8F8171D6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757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99"/>
    <w:qFormat/>
    <w:rsid w:val="00A43757"/>
    <w:rPr>
      <w:rFonts w:ascii="Calibri" w:hAnsi="Calibri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A43757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creator>Nicola Balzano</dc:creator>
  <cp:lastModifiedBy>Raffaella Pluchino</cp:lastModifiedBy>
  <cp:revision>2</cp:revision>
  <cp:lastPrinted>2017-05-26T10:37:00Z</cp:lastPrinted>
  <dcterms:created xsi:type="dcterms:W3CDTF">2026-06-01T18:54:00Z</dcterms:created>
  <dcterms:modified xsi:type="dcterms:W3CDTF">2026-06-01T18:54:00Z</dcterms:modified>
</cp:coreProperties>
</file>