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PROGETTO FORMATIVO</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PERCORSO PER LE COMPETENZE TRASVERSALI E PER L'ORIENTAMENTO</w:t>
      </w:r>
    </w:p>
    <w:p w:rsidR="00000000" w:rsidDel="00000000" w:rsidP="00000000" w:rsidRDefault="00000000" w:rsidRPr="00000000" w14:paraId="0000000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90"/>
        </w:tabs>
        <w:spacing w:after="0" w:before="0" w:line="240" w:lineRule="auto"/>
        <w:ind w:left="72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4"/>
          <w:szCs w:val="24"/>
          <w:rtl w:val="0"/>
        </w:rPr>
        <w:t xml:space="preserve">FSL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ex Alternanza scuola lavoro)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(RIF. Convenzione prot.n. ….............   stipulata in data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Anno scolastico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Attività di </w:t>
      </w:r>
      <w:r w:rsidDel="00000000" w:rsidR="00000000" w:rsidRPr="00000000">
        <w:rPr>
          <w:b w:val="1"/>
          <w:sz w:val="24"/>
          <w:szCs w:val="24"/>
          <w:rtl w:val="0"/>
        </w:rPr>
        <w:t xml:space="preserve">FSL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presso Soggetto Ospitante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(Ente/Azienda/scuola/università)</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regolata dalla Convenzione sottoscritta dal Dirigente Scolastico e dal Legale rappresentante del soggetto ospitante, di cui il presente Progetto Formativo è parte integrante proporrà un'esperienza </w:t>
      </w:r>
      <w:r w:rsidDel="00000000" w:rsidR="00000000" w:rsidRPr="00000000">
        <w:rPr>
          <w:sz w:val="22"/>
          <w:szCs w:val="22"/>
          <w:rtl w:val="0"/>
        </w:rPr>
        <w:t xml:space="preserve">FSL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vedrà coinvolto il seguente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studente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dell'Istituto: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………………………………………………..Nome……………………………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Classe…………….</w:t>
        <w:tab/>
        <w:t xml:space="preserve">    Corso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L’attività si svolgerà presso: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Periodo del </w:t>
      </w:r>
      <w:r w:rsidDel="00000000" w:rsidR="00000000" w:rsidRPr="00000000">
        <w:rPr>
          <w:sz w:val="22"/>
          <w:szCs w:val="22"/>
          <w:rtl w:val="0"/>
        </w:rPr>
        <w:t xml:space="preserve">FSL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 …………………….… 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Monte ore previsto: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 scolastico: Prof. ……………………..……. , mail …………………………………………………    tel…………….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 esterno: ………………………………...…. , mail ………………………………………………    tel…………….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Polizze assicurative: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4"/>
        </w:tabs>
        <w:spacing w:after="0" w:before="0" w:line="240" w:lineRule="auto"/>
        <w:ind w:left="42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Infortuni sul lavoro INAIL (gestione per conto dello stato D.P.R. del 9.4 1999 n.156 art. 2 Pubb. G.U. del 3.6.99)</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4"/>
        </w:tabs>
        <w:spacing w:after="0" w:before="0" w:line="240" w:lineRule="auto"/>
        <w:ind w:left="424"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Responsabilità civile/infortuni/assistenza: Assicuratrice Milanese S.p.A. compagnia di assicurazioni n. polizza 582231505E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
        </w:tabs>
        <w:spacing w:after="0" w:before="0" w:line="240" w:lineRule="auto"/>
        <w:ind w:left="42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Obiettivi del percorso per le competenze trasversali e per l'orientamento: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Ampliare e rafforzare le competenze trasversali acquisite durante il corso di studi, raggiungendo una formazione più completa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Applicare competenze e conoscenze acquisite a scuola in un contesto “fuori scuola”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Sviluppare la propria autonomia.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Svolgere un percorso formativo aggiornato e stimolante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Acquisire conoscenze integrate per ampliare le capacità di agire, di scegliere e di decidere nella realtà, sia per l'inserimento nel mondo del lavoro, che per l'eventuale prosecuzione degli studi</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Favorire capacità organizzative e progettuali, nonché responsabilità e creatività</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Prendere contatto con la realtà del mondo del lavoro, per acquisire maggiore consapevolezza rispetto all'inserimento nella vita attiva attraverso la conoscenza delle problematiche del lavoro, delle tecnologie utilizzate, dei ruoli professionali in residenza e del lavoro di equipe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Promuovere la collaborazione attiva, sperimentando le capacità immaginative e creative in un contesto socio educativo per elaborare un percorso di approfondimento utile al coinvolgimento degli ospiti di strutture di volontariato o del sociale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Sviluppare le tecniche per la gestione delle relazioni interpersonali all’interno di una struttura organizzata</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Operare in sicurezza e nel rispetto delle norme di igiene e di salvaguardia ambientale identificando e prevenendo situazioni di rischio per sé, per gli altri e per l’ambiente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36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Attività previste dal </w:t>
      </w:r>
      <w:r w:rsidDel="00000000" w:rsidR="00000000" w:rsidRPr="00000000">
        <w:rPr>
          <w:b w:val="1"/>
          <w:sz w:val="22"/>
          <w:szCs w:val="22"/>
          <w:rtl w:val="0"/>
        </w:rPr>
        <w:t xml:space="preserve">FSL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cura del soggetto ospitante)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Obblighi dello studente tirocinante: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Svolgere le attività previste dal progetto formativo e di orientamento;</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Rispettare gli orari concordati con i referenti esterni, compilando progressivamente il foglio firme;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Rispettare le norme in materia di igiene, sicurezza e salute sui luoghi di lavoro;</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Seguire le indicazioni dei tutor esterni e fare riferimento ad essi per qualsiasi esigenza di tipo organizzativo o altra evenienza;</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Rispettare i regolamenti del soggetto ospitante e le norme in materia di igiene, sicurezza e salute sui luoghi di lavoro;</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Mantenere la necessaria riservatezza per quanto attiene a dati, informazioni o conoscenze in merito a processi produttivi e prodotti, acquisiti durante lo svolgimento del tirocinio;</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Comunicare tempestivamente al soggetto ospitante e al tutor scolastico l’assenza, ammessa eccezionalmente solo per giustificati motivi, ovvero – nel caso possa essere prevista in anticipo - chiedere per essa una specifica autorizzazione.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Redigere al termine una relazione sull’attività svolta.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soggetto ospitante: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Avrà cura di comunicare tempestivamente ogni variazione di luogo, data e orario ai fini della validità della copertura assicurativa</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Avrà cura di rilevare le presenze dello studente;</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Tutor formativo esterno compilerà la scheda di valutazione, concordata col docente tutor, sull’esperienza e sulle acquisizioni dello studente.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Milano, …………………..</w:t>
        <w:tab/>
        <w:tab/>
        <w:tab/>
        <w:tab/>
        <w:tab/>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docente tutor</w:t>
        <w:tab/>
        <w:tab/>
        <w:tab/>
        <w:tab/>
        <w:tab/>
        <w:tab/>
        <w:tab/>
        <w:t xml:space="preserve">Il tutor esterno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 studente</w:t>
        <w:tab/>
        <w:tab/>
        <w:tab/>
        <w:tab/>
        <w:tab/>
        <w:tab/>
        <w:tab/>
        <w:t xml:space="preserve">Il genitore (se lo studente è minore)</w:t>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r>
    </w:p>
    <w:sectPr>
      <w:headerReference r:id="rId7" w:type="default"/>
      <w:footerReference r:id="rId8" w:type="default"/>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Verdana" w:cs="Verdana" w:eastAsia="Verdana" w:hAnsi="Verdana"/>
        <w:b w:val="0"/>
        <w:i w:val="0"/>
        <w:smallCaps w:val="0"/>
        <w:strike w:val="0"/>
        <w:color w:val="0000ff"/>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Piazza Ascoli 2 Tel. 027382515 – 02713738 – Fax  0270108734 – E-MAIL</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ff"/>
        <w:sz w:val="18"/>
        <w:szCs w:val="18"/>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MIPM050003@istruzione.it</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Via Pisacane 11/A   Tel 02747707 – 02714320    Fax 02745329</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Verdana" w:cs="Verdana" w:eastAsia="Verdana" w:hAnsi="Verdana"/>
        <w:b w:val="0"/>
        <w:i w:val="0"/>
        <w:smallCaps w:val="0"/>
        <w:strike w:val="0"/>
        <w:color w:val="0000ff"/>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Posta certificata: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MIPM050003@pec.istruzione.it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Sito web: </w:t>
    </w:r>
    <w:r w:rsidDel="00000000" w:rsidR="00000000" w:rsidRPr="00000000">
      <w:rPr>
        <w:rFonts w:ascii="Verdana" w:cs="Verdana" w:eastAsia="Verdana" w:hAnsi="Verdana"/>
        <w:b w:val="0"/>
        <w:i w:val="0"/>
        <w:smallCaps w:val="0"/>
        <w:strike w:val="0"/>
        <w:color w:val="0000ff"/>
        <w:sz w:val="18"/>
        <w:szCs w:val="18"/>
        <w:u w:val="none"/>
        <w:shd w:fill="auto" w:val="clear"/>
        <w:vertAlign w:val="baseline"/>
        <w:rtl w:val="0"/>
      </w:rPr>
      <w:t xml:space="preserve">www.liceovirgiliomilano.edu.it</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7890"/>
        <w:tab w:val="left" w:leader="none" w:pos="828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3410" cy="688975"/>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3410" cy="6889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VIRGILIO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Liceo Statale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Classico – Linguistico – Scientifico – Scienze Umane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Piazza Ascoli, 2 – 20129 MILANO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Via Pisacane, 11 – 20129 MILANO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C.F. 80107250153 – C.M.: MIPM050003</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4" w:hanging="360"/>
      </w:pPr>
      <w:rPr>
        <w:rFonts w:ascii="Noto Sans Symbols" w:cs="Noto Sans Symbols" w:eastAsia="Noto Sans Symbols" w:hAnsi="Noto Sans Symbols"/>
        <w:vertAlign w:val="baseline"/>
      </w:rPr>
    </w:lvl>
    <w:lvl w:ilvl="1">
      <w:start w:val="1"/>
      <w:numFmt w:val="bullet"/>
      <w:lvlText w:val="o"/>
      <w:lvlJc w:val="left"/>
      <w:pPr>
        <w:ind w:left="1144" w:hanging="360"/>
      </w:pPr>
      <w:rPr>
        <w:rFonts w:ascii="Courier New" w:cs="Courier New" w:eastAsia="Courier New" w:hAnsi="Courier New"/>
        <w:vertAlign w:val="baseline"/>
      </w:rPr>
    </w:lvl>
    <w:lvl w:ilvl="2">
      <w:start w:val="1"/>
      <w:numFmt w:val="bullet"/>
      <w:lvlText w:val="▪"/>
      <w:lvlJc w:val="left"/>
      <w:pPr>
        <w:ind w:left="1864" w:hanging="360"/>
      </w:pPr>
      <w:rPr>
        <w:rFonts w:ascii="Noto Sans Symbols" w:cs="Noto Sans Symbols" w:eastAsia="Noto Sans Symbols" w:hAnsi="Noto Sans Symbols"/>
        <w:vertAlign w:val="baseline"/>
      </w:rPr>
    </w:lvl>
    <w:lvl w:ilvl="3">
      <w:start w:val="1"/>
      <w:numFmt w:val="bullet"/>
      <w:lvlText w:val="●"/>
      <w:lvlJc w:val="left"/>
      <w:pPr>
        <w:ind w:left="2584" w:hanging="360"/>
      </w:pPr>
      <w:rPr>
        <w:rFonts w:ascii="Noto Sans Symbols" w:cs="Noto Sans Symbols" w:eastAsia="Noto Sans Symbols" w:hAnsi="Noto Sans Symbols"/>
        <w:vertAlign w:val="baseline"/>
      </w:rPr>
    </w:lvl>
    <w:lvl w:ilvl="4">
      <w:start w:val="1"/>
      <w:numFmt w:val="bullet"/>
      <w:lvlText w:val="o"/>
      <w:lvlJc w:val="left"/>
      <w:pPr>
        <w:ind w:left="3304" w:hanging="360"/>
      </w:pPr>
      <w:rPr>
        <w:rFonts w:ascii="Courier New" w:cs="Courier New" w:eastAsia="Courier New" w:hAnsi="Courier New"/>
        <w:vertAlign w:val="baseline"/>
      </w:rPr>
    </w:lvl>
    <w:lvl w:ilvl="5">
      <w:start w:val="1"/>
      <w:numFmt w:val="bullet"/>
      <w:lvlText w:val="▪"/>
      <w:lvlJc w:val="left"/>
      <w:pPr>
        <w:ind w:left="4024" w:hanging="360"/>
      </w:pPr>
      <w:rPr>
        <w:rFonts w:ascii="Noto Sans Symbols" w:cs="Noto Sans Symbols" w:eastAsia="Noto Sans Symbols" w:hAnsi="Noto Sans Symbols"/>
        <w:vertAlign w:val="baseline"/>
      </w:rPr>
    </w:lvl>
    <w:lvl w:ilvl="6">
      <w:start w:val="1"/>
      <w:numFmt w:val="bullet"/>
      <w:lvlText w:val="●"/>
      <w:lvlJc w:val="left"/>
      <w:pPr>
        <w:ind w:left="4744" w:hanging="360"/>
      </w:pPr>
      <w:rPr>
        <w:rFonts w:ascii="Noto Sans Symbols" w:cs="Noto Sans Symbols" w:eastAsia="Noto Sans Symbols" w:hAnsi="Noto Sans Symbols"/>
        <w:vertAlign w:val="baseline"/>
      </w:rPr>
    </w:lvl>
    <w:lvl w:ilvl="7">
      <w:start w:val="1"/>
      <w:numFmt w:val="bullet"/>
      <w:lvlText w:val="o"/>
      <w:lvlJc w:val="left"/>
      <w:pPr>
        <w:ind w:left="5464" w:hanging="360"/>
      </w:pPr>
      <w:rPr>
        <w:rFonts w:ascii="Courier New" w:cs="Courier New" w:eastAsia="Courier New" w:hAnsi="Courier New"/>
        <w:vertAlign w:val="baseline"/>
      </w:rPr>
    </w:lvl>
    <w:lvl w:ilvl="8">
      <w:start w:val="1"/>
      <w:numFmt w:val="bullet"/>
      <w:lvlText w:val="▪"/>
      <w:lvlJc w:val="left"/>
      <w:pPr>
        <w:ind w:left="6184"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ahoma" w:cs="Tahoma" w:hAnsi="Tahoma"/>
      <w:b w:val="1"/>
      <w:bCs w:val="1"/>
      <w:w w:val="100"/>
      <w:position w:val="-1"/>
      <w:sz w:val="24"/>
      <w:effect w:val="none"/>
      <w:vertAlign w:val="baseline"/>
      <w:cs w:val="0"/>
      <w:em w:val="none"/>
      <w:lang w:bidi="ar-SA" w:eastAsia="it-IT" w:val="it-IT"/>
    </w:rPr>
  </w:style>
  <w:style w:type="paragraph" w:styleId="Titolo2">
    <w:name w:val="Titolo 2"/>
    <w:basedOn w:val="Normale"/>
    <w:next w:val="Normale"/>
    <w:autoRedefine w:val="0"/>
    <w:hidden w:val="0"/>
    <w:qFormat w:val="1"/>
    <w:pPr>
      <w:keepNext w:val="1"/>
      <w:suppressAutoHyphens w:val="0"/>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ar-SA"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it-IT" w:val="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Correzioneautomatica">
    <w:name w:val="Correzione automatica"/>
    <w:next w:val="Correzioneautomatic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paragraph" w:styleId="Paragrafoelenco">
    <w:name w:val="Paragrafo elenco"/>
    <w:basedOn w:val="Normale"/>
    <w:next w:val="Paragrafoelenco"/>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fr-FR"/>
    </w:rPr>
  </w:style>
  <w:style w:type="character" w:styleId="Titolo2Carattere">
    <w:name w:val="Titolo 2 Carattere"/>
    <w:next w:val="Titolo2Carattere"/>
    <w:autoRedefine w:val="0"/>
    <w:hidden w:val="0"/>
    <w:qFormat w:val="0"/>
    <w:rPr>
      <w:rFonts w:ascii="Cambria" w:hAnsi="Cambria"/>
      <w:b w:val="1"/>
      <w:bCs w:val="1"/>
      <w:i w:val="1"/>
      <w:iCs w:val="1"/>
      <w:w w:val="100"/>
      <w:position w:val="-1"/>
      <w:sz w:val="28"/>
      <w:szCs w:val="28"/>
      <w:effect w:val="none"/>
      <w:vertAlign w:val="baseline"/>
      <w:cs w:val="0"/>
      <w:em w:val="none"/>
      <w:lang w:eastAsia="ar-SA"/>
    </w:rPr>
  </w:style>
  <w:style w:type="paragraph" w:styleId="Normale1">
    <w:name w:val="Normale1"/>
    <w:next w:val="Normale1"/>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it-IT" w:val="it-IT"/>
    </w:rPr>
  </w:style>
  <w:style w:type="character" w:styleId="Numeropagina1">
    <w:name w:val="Numero pagina1"/>
    <w:autoRedefine w:val="0"/>
    <w:hidden w:val="0"/>
    <w:qFormat w:val="0"/>
    <w:rPr>
      <w:w w:val="100"/>
      <w:position w:val="-1"/>
      <w:effect w:val="none"/>
      <w:vertAlign w:val="baseline"/>
      <w:cs w:val="0"/>
      <w:em w:val="none"/>
      <w:lang w:val="it-IT"/>
    </w:rPr>
  </w:style>
  <w:style w:type="character" w:styleId="PièdipaginaCarattere">
    <w:name w:val="Piè di pagina Carattere"/>
    <w:next w:val="PièdipaginaCarattere"/>
    <w:autoRedefine w:val="0"/>
    <w:hidden w:val="0"/>
    <w:qFormat w:val="0"/>
    <w:rPr>
      <w:w w:val="100"/>
      <w:position w:val="-1"/>
      <w:sz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x3X6htWY7qcX5a19nvW+jeVv7w==">CgMxLjA4AHIhMWtyR2xEYWhhS1l1RU5YZGF0VGxMQjNBYl91NmdCaGJ0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2024-11-08T09:50:00Z</dcterms:created>
  <dc:creator>MARIACARLA PALEARI</dc:creator>
</cp:coreProperties>
</file>