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C714" w14:textId="77777777"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1163E" w:rsidRPr="00524967" w14:paraId="575F57F6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139C2921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68E29447" w14:textId="77777777"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14:paraId="7DAB7043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7FBE4EFB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42E8F27D" w14:textId="77777777" w:rsidR="0031163E" w:rsidRPr="00524967" w:rsidRDefault="001436D3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a Liceo Scientifico</w:t>
            </w:r>
          </w:p>
        </w:tc>
      </w:tr>
      <w:tr w:rsidR="0031163E" w:rsidRPr="00524967" w14:paraId="1417CF0B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34FEA5CA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282AFC25" w14:textId="6E04895A" w:rsidR="0031163E" w:rsidRPr="00524967" w:rsidRDefault="006F2803" w:rsidP="006F2803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9B388A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9B388A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706E83ED" w14:textId="77777777" w:rsidR="0031163E" w:rsidRPr="00524967" w:rsidRDefault="0031163E" w:rsidP="005A1E1E">
      <w:pPr>
        <w:rPr>
          <w:rFonts w:ascii="Cambria" w:hAnsi="Cambria"/>
          <w:sz w:val="28"/>
        </w:rPr>
      </w:pPr>
    </w:p>
    <w:p w14:paraId="5AC81E5F" w14:textId="77777777" w:rsidR="0031163E" w:rsidRPr="00524967" w:rsidRDefault="0031163E" w:rsidP="005A1E1E">
      <w:pPr>
        <w:rPr>
          <w:rFonts w:ascii="Cambria" w:hAnsi="Cambria"/>
          <w:sz w:val="28"/>
        </w:rPr>
      </w:pPr>
    </w:p>
    <w:p w14:paraId="4A420558" w14:textId="77777777"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1163E" w:rsidRPr="00B1706F" w14:paraId="1291D5AC" w14:textId="77777777" w:rsidTr="005B738F">
        <w:tc>
          <w:tcPr>
            <w:tcW w:w="1908" w:type="dxa"/>
            <w:vAlign w:val="center"/>
          </w:tcPr>
          <w:p w14:paraId="61D3CAD9" w14:textId="77777777"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1519C46C" w14:textId="77777777"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  <w:b/>
              </w:rPr>
              <w:t>Fonetica</w:t>
            </w:r>
            <w:r w:rsidRPr="00B1706F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189111B1" w14:textId="77777777"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  <w:b/>
              </w:rPr>
              <w:t>Morfologia</w:t>
            </w:r>
            <w:r w:rsidRPr="00B1706F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14:paraId="10607E75" w14:textId="77777777"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14:paraId="60E00919" w14:textId="77777777"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Pronomi: personali, riflessivi, possessivi.</w:t>
            </w:r>
          </w:p>
          <w:p w14:paraId="0DC9DF93" w14:textId="77777777"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14:paraId="1492B590" w14:textId="77777777"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</w:rPr>
              <w:t>Proposizione temporale causale all'indicativo.</w:t>
            </w:r>
          </w:p>
          <w:p w14:paraId="5B4C20C4" w14:textId="77777777" w:rsidR="0031163E" w:rsidRPr="00B1706F" w:rsidRDefault="00C042B7" w:rsidP="00C042B7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 w:cs="Calibri"/>
                <w:b/>
              </w:rPr>
              <w:t>Sintassi</w:t>
            </w:r>
            <w:r w:rsidRPr="00B1706F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1436D3" w:rsidRPr="00B1706F" w14:paraId="214331BD" w14:textId="77777777" w:rsidTr="005B738F">
        <w:tc>
          <w:tcPr>
            <w:tcW w:w="1908" w:type="dxa"/>
            <w:vAlign w:val="center"/>
          </w:tcPr>
          <w:p w14:paraId="7FBEF27C" w14:textId="77777777" w:rsidR="001436D3" w:rsidRPr="00B1706F" w:rsidRDefault="001436D3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Argomenti del Second</w:t>
            </w:r>
            <w:r w:rsidRPr="00B1706F">
              <w:rPr>
                <w:rFonts w:asciiTheme="majorHAnsi" w:hAnsiTheme="majorHAnsi"/>
                <w:b/>
                <w:bCs/>
              </w:rPr>
              <w:t>o Anno</w:t>
            </w:r>
          </w:p>
        </w:tc>
        <w:tc>
          <w:tcPr>
            <w:tcW w:w="8690" w:type="dxa"/>
          </w:tcPr>
          <w:p w14:paraId="13994E0F" w14:textId="77777777" w:rsidR="00E74F89" w:rsidRPr="00E74F89" w:rsidRDefault="00E74F89" w:rsidP="00E74F89">
            <w:pPr>
              <w:rPr>
                <w:rFonts w:asciiTheme="majorHAnsi" w:hAnsiTheme="majorHAnsi"/>
              </w:rPr>
            </w:pPr>
            <w:r w:rsidRPr="00E74F89">
              <w:rPr>
                <w:rFonts w:asciiTheme="majorHAnsi" w:hAnsiTheme="majorHAnsi"/>
                <w:b/>
              </w:rPr>
              <w:t>Fonetica e Morfologia</w:t>
            </w:r>
            <w:r w:rsidRPr="00E74F89">
              <w:rPr>
                <w:rFonts w:asciiTheme="majorHAnsi" w:hAnsiTheme="majorHAnsi"/>
              </w:rPr>
              <w:t xml:space="preserve">. Ripasso della morfologia e delle strutture sintattiche studiate nell’anno precedente. </w:t>
            </w:r>
          </w:p>
          <w:p w14:paraId="7B545F7A" w14:textId="77777777" w:rsidR="00E74F89" w:rsidRPr="00E74F89" w:rsidRDefault="00E74F89" w:rsidP="00E74F89">
            <w:pPr>
              <w:rPr>
                <w:rFonts w:asciiTheme="majorHAnsi" w:hAnsiTheme="majorHAnsi"/>
              </w:rPr>
            </w:pPr>
            <w:r w:rsidRPr="00E74F89">
              <w:rPr>
                <w:rFonts w:asciiTheme="majorHAnsi" w:hAnsiTheme="majorHAnsi"/>
              </w:rPr>
              <w:t xml:space="preserve">Flessione verbale: </w:t>
            </w:r>
            <w:r w:rsidRPr="00E74F89">
              <w:rPr>
                <w:rFonts w:asciiTheme="majorHAnsi" w:hAnsiTheme="majorHAnsi"/>
                <w:color w:val="333333"/>
              </w:rPr>
              <w:t>participio presente e perfetto;</w:t>
            </w:r>
          </w:p>
          <w:p w14:paraId="6EDFB6D7" w14:textId="77777777" w:rsidR="00E74F89" w:rsidRPr="00E74F89" w:rsidRDefault="00E74F89" w:rsidP="00E74F89">
            <w:pPr>
              <w:rPr>
                <w:rFonts w:asciiTheme="majorHAnsi" w:hAnsiTheme="majorHAnsi"/>
                <w:color w:val="333333"/>
              </w:rPr>
            </w:pPr>
            <w:r w:rsidRPr="00E74F89">
              <w:rPr>
                <w:rFonts w:asciiTheme="majorHAnsi" w:hAnsiTheme="majorHAnsi"/>
                <w:color w:val="333333"/>
              </w:rPr>
              <w:t>participio futuro e perifrastica attiva; infinito; congiuntivo; verbi anomali (</w:t>
            </w:r>
            <w:proofErr w:type="spellStart"/>
            <w:r w:rsidRPr="00E74F89">
              <w:rPr>
                <w:rFonts w:asciiTheme="majorHAnsi" w:hAnsiTheme="majorHAnsi"/>
                <w:color w:val="333333"/>
              </w:rPr>
              <w:t>eo</w:t>
            </w:r>
            <w:proofErr w:type="spellEnd"/>
            <w:r w:rsidRPr="00E74F89">
              <w:rPr>
                <w:rFonts w:asciiTheme="majorHAnsi" w:hAnsiTheme="majorHAnsi"/>
                <w:color w:val="333333"/>
              </w:rPr>
              <w:t>, volo, fero); verbi deponenti e semideponenti</w:t>
            </w:r>
          </w:p>
          <w:p w14:paraId="17764920" w14:textId="77777777" w:rsidR="00E74F89" w:rsidRPr="00E74F89" w:rsidRDefault="00E74F89" w:rsidP="00E74F89">
            <w:pPr>
              <w:rPr>
                <w:rFonts w:asciiTheme="majorHAnsi" w:hAnsiTheme="majorHAnsi"/>
                <w:color w:val="333333"/>
              </w:rPr>
            </w:pPr>
            <w:r w:rsidRPr="00E74F89">
              <w:rPr>
                <w:rFonts w:asciiTheme="majorHAnsi" w:hAnsiTheme="majorHAnsi"/>
                <w:color w:val="333333"/>
              </w:rPr>
              <w:t>Flessione nominale: 4 e 5 declinazione; pronomi aggettivi dimostrativi, determinativi, indefiniti, numerali; pronomi relativi.</w:t>
            </w:r>
          </w:p>
          <w:p w14:paraId="2FDFFD35" w14:textId="77777777" w:rsidR="00E74F89" w:rsidRPr="00E74F89" w:rsidRDefault="00E74F89" w:rsidP="00E74F89">
            <w:pPr>
              <w:rPr>
                <w:rFonts w:asciiTheme="majorHAnsi" w:hAnsiTheme="majorHAnsi"/>
              </w:rPr>
            </w:pPr>
            <w:r w:rsidRPr="00E74F89">
              <w:rPr>
                <w:rFonts w:asciiTheme="majorHAnsi" w:hAnsiTheme="majorHAnsi"/>
                <w:b/>
              </w:rPr>
              <w:t>Sintassi</w:t>
            </w:r>
            <w:r w:rsidRPr="00E74F89">
              <w:rPr>
                <w:rFonts w:asciiTheme="majorHAnsi" w:hAnsiTheme="majorHAnsi"/>
              </w:rPr>
              <w:t xml:space="preserve">. Imperativo negativo. </w:t>
            </w:r>
            <w:r w:rsidRPr="00E74F89">
              <w:rPr>
                <w:rFonts w:asciiTheme="majorHAnsi" w:hAnsiTheme="majorHAnsi"/>
                <w:color w:val="333333"/>
              </w:rPr>
              <w:t>Participio sostantivato e participio congiunto. Ablativo assoluto</w:t>
            </w:r>
          </w:p>
          <w:p w14:paraId="552FAE6B" w14:textId="7650B7F9" w:rsidR="001436D3" w:rsidRPr="001436D3" w:rsidRDefault="00E74F89" w:rsidP="00E74F89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E74F89">
              <w:rPr>
                <w:rFonts w:asciiTheme="majorHAnsi" w:hAnsiTheme="majorHAnsi"/>
              </w:rPr>
              <w:t>Proposizione infinitiva</w:t>
            </w:r>
            <w:r w:rsidRPr="00E74F89">
              <w:rPr>
                <w:rFonts w:asciiTheme="majorHAnsi" w:hAnsiTheme="majorHAnsi"/>
                <w:color w:val="333333"/>
              </w:rPr>
              <w:t xml:space="preserve"> e proposizione relativa (propria e impropria); nesso relativo; prolessi della relativa. </w:t>
            </w:r>
            <w:r w:rsidRPr="00E74F89">
              <w:rPr>
                <w:rFonts w:asciiTheme="majorHAnsi" w:hAnsiTheme="majorHAnsi"/>
              </w:rPr>
              <w:t xml:space="preserve"> Proposizione finale, consecutiva, completiva volitiva e dichiarativa, </w:t>
            </w:r>
            <w:proofErr w:type="spellStart"/>
            <w:r w:rsidRPr="00E74F89">
              <w:rPr>
                <w:rFonts w:asciiTheme="majorHAnsi" w:hAnsiTheme="majorHAnsi"/>
              </w:rPr>
              <w:t>cum</w:t>
            </w:r>
            <w:proofErr w:type="spellEnd"/>
            <w:r w:rsidRPr="00E74F89">
              <w:rPr>
                <w:rFonts w:asciiTheme="majorHAnsi" w:hAnsiTheme="majorHAnsi"/>
              </w:rPr>
              <w:t xml:space="preserve"> narrativo, interrogativa indiretta.</w:t>
            </w:r>
            <w:r>
              <w:t xml:space="preserve"> </w:t>
            </w:r>
          </w:p>
        </w:tc>
      </w:tr>
      <w:tr w:rsidR="0031163E" w:rsidRPr="00B1706F" w14:paraId="6EA5B287" w14:textId="77777777" w:rsidTr="005B738F">
        <w:tc>
          <w:tcPr>
            <w:tcW w:w="1908" w:type="dxa"/>
            <w:vAlign w:val="center"/>
          </w:tcPr>
          <w:p w14:paraId="29D7E499" w14:textId="77777777" w:rsidR="0031163E" w:rsidRPr="00E74F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E74F89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1B5D8AE2" w14:textId="78C0A623" w:rsidR="0031163E" w:rsidRPr="00E74F89" w:rsidRDefault="00E74F89" w:rsidP="00E74F89">
            <w:pPr>
              <w:rPr>
                <w:rFonts w:asciiTheme="majorHAnsi" w:hAnsiTheme="majorHAnsi"/>
              </w:rPr>
            </w:pPr>
            <w:r w:rsidRPr="00E74F89">
              <w:rPr>
                <w:rFonts w:asciiTheme="majorHAnsi" w:hAnsiTheme="majorHAnsi"/>
              </w:rPr>
              <w:t xml:space="preserve">Tantucci, Roncoroni, Cappelletto, Galeotto, Sada </w:t>
            </w:r>
            <w:proofErr w:type="spellStart"/>
            <w:r w:rsidRPr="00E74F89">
              <w:rPr>
                <w:rFonts w:asciiTheme="majorHAnsi" w:hAnsiTheme="majorHAnsi"/>
                <w:i/>
              </w:rPr>
              <w:t>Quae</w:t>
            </w:r>
            <w:proofErr w:type="spellEnd"/>
            <w:r w:rsidRPr="00E74F8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74F89">
              <w:rPr>
                <w:rFonts w:asciiTheme="majorHAnsi" w:hAnsiTheme="majorHAnsi"/>
                <w:i/>
              </w:rPr>
              <w:t>manent</w:t>
            </w:r>
            <w:proofErr w:type="spellEnd"/>
            <w:r w:rsidRPr="00E74F89">
              <w:rPr>
                <w:rFonts w:asciiTheme="majorHAnsi" w:hAnsiTheme="majorHAnsi"/>
                <w:i/>
              </w:rPr>
              <w:t xml:space="preserve">, Grammatica - Laboratorio 1 - Laboratorio 2, </w:t>
            </w:r>
            <w:r w:rsidRPr="00E74F89">
              <w:rPr>
                <w:rFonts w:asciiTheme="majorHAnsi" w:hAnsiTheme="majorHAnsi"/>
              </w:rPr>
              <w:t xml:space="preserve">Poseidonia scuola </w:t>
            </w:r>
          </w:p>
        </w:tc>
      </w:tr>
      <w:tr w:rsidR="0031163E" w:rsidRPr="00B1706F" w14:paraId="6090AF5C" w14:textId="77777777" w:rsidTr="005B738F">
        <w:tc>
          <w:tcPr>
            <w:tcW w:w="1908" w:type="dxa"/>
            <w:vAlign w:val="center"/>
          </w:tcPr>
          <w:p w14:paraId="65BEC83F" w14:textId="77777777"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6315059B" w14:textId="77777777"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14:paraId="3884FAA7" w14:textId="77777777"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14:paraId="29A43C55" w14:textId="77777777" w:rsidR="0031163E" w:rsidRPr="00B1706F" w:rsidRDefault="0031163E" w:rsidP="005A1E1E">
      <w:pPr>
        <w:rPr>
          <w:rFonts w:asciiTheme="majorHAnsi" w:hAnsiTheme="majorHAnsi"/>
        </w:rPr>
      </w:pPr>
    </w:p>
    <w:p w14:paraId="1CAB4F8A" w14:textId="77777777" w:rsidR="0031163E" w:rsidRPr="00B1706F" w:rsidRDefault="0031163E">
      <w:pPr>
        <w:rPr>
          <w:rFonts w:asciiTheme="majorHAnsi" w:hAnsiTheme="majorHAnsi"/>
        </w:rPr>
      </w:pPr>
    </w:p>
    <w:sectPr w:rsidR="0031163E" w:rsidRPr="00B1706F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FB31" w14:textId="77777777" w:rsidR="0031163E" w:rsidRDefault="0031163E">
      <w:r>
        <w:separator/>
      </w:r>
    </w:p>
  </w:endnote>
  <w:endnote w:type="continuationSeparator" w:id="0">
    <w:p w14:paraId="6269F98D" w14:textId="77777777"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0EF8" w14:textId="77777777"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9A1BA9" w14:textId="77777777"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E003" w14:textId="77777777"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4F4AA9EE" w14:textId="77777777"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1F9F" w14:textId="77777777" w:rsidR="0031163E" w:rsidRDefault="0031163E">
      <w:r>
        <w:separator/>
      </w:r>
    </w:p>
  </w:footnote>
  <w:footnote w:type="continuationSeparator" w:id="0">
    <w:p w14:paraId="7BFDB55B" w14:textId="77777777"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1E"/>
    <w:rsid w:val="00091148"/>
    <w:rsid w:val="00091EAC"/>
    <w:rsid w:val="000B2220"/>
    <w:rsid w:val="000C273A"/>
    <w:rsid w:val="00103FE7"/>
    <w:rsid w:val="001436D3"/>
    <w:rsid w:val="0014698B"/>
    <w:rsid w:val="001E68CC"/>
    <w:rsid w:val="001F6734"/>
    <w:rsid w:val="00232770"/>
    <w:rsid w:val="002A5186"/>
    <w:rsid w:val="002E1C7E"/>
    <w:rsid w:val="0031163E"/>
    <w:rsid w:val="00462DF4"/>
    <w:rsid w:val="00524967"/>
    <w:rsid w:val="005413FE"/>
    <w:rsid w:val="005504C3"/>
    <w:rsid w:val="005A1E1E"/>
    <w:rsid w:val="005B738F"/>
    <w:rsid w:val="006F2803"/>
    <w:rsid w:val="00796E65"/>
    <w:rsid w:val="00862C76"/>
    <w:rsid w:val="008C54FF"/>
    <w:rsid w:val="00937015"/>
    <w:rsid w:val="00954C08"/>
    <w:rsid w:val="009B388A"/>
    <w:rsid w:val="009D0690"/>
    <w:rsid w:val="009E78D3"/>
    <w:rsid w:val="00A07DC4"/>
    <w:rsid w:val="00A55BA6"/>
    <w:rsid w:val="00B1706F"/>
    <w:rsid w:val="00B32153"/>
    <w:rsid w:val="00B46D24"/>
    <w:rsid w:val="00BC7346"/>
    <w:rsid w:val="00C042B7"/>
    <w:rsid w:val="00C76A98"/>
    <w:rsid w:val="00E74F89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0781D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dcterms:created xsi:type="dcterms:W3CDTF">2024-05-18T06:56:00Z</dcterms:created>
  <dcterms:modified xsi:type="dcterms:W3CDTF">2024-05-25T06:29:00Z</dcterms:modified>
</cp:coreProperties>
</file>