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76" w:rsidRDefault="00665E76" w:rsidP="003E715C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665E76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665E76" w:rsidRDefault="00665E76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665E76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665E76" w:rsidRPr="0068336E" w:rsidRDefault="00665E76" w:rsidP="0048471C">
            <w:pPr>
              <w:rPr>
                <w:lang w:val="es-ES_tradnl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Seconda</w:t>
            </w:r>
            <w:r w:rsidR="002D7885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Linguistico (lingua 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)</w:t>
            </w:r>
          </w:p>
        </w:tc>
      </w:tr>
      <w:tr w:rsidR="00665E76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665E76" w:rsidRDefault="00665E76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665E76" w:rsidRDefault="00CB3EB1" w:rsidP="00CB3EB1"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37659E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</w:p>
        </w:tc>
      </w:tr>
    </w:tbl>
    <w:p w:rsidR="00665E76" w:rsidRDefault="00665E76" w:rsidP="003E715C">
      <w:pPr>
        <w:rPr>
          <w:rFonts w:ascii="Cambria" w:hAnsi="Cambria"/>
          <w:sz w:val="28"/>
        </w:rPr>
      </w:pPr>
    </w:p>
    <w:p w:rsidR="00665E76" w:rsidRDefault="00665E76" w:rsidP="003E715C">
      <w:pPr>
        <w:rPr>
          <w:rFonts w:ascii="Cambria" w:hAnsi="Cambria"/>
        </w:rPr>
      </w:pPr>
    </w:p>
    <w:tbl>
      <w:tblPr>
        <w:tblW w:w="10737" w:type="dxa"/>
        <w:tblLayout w:type="fixed"/>
        <w:tblLook w:val="0000" w:firstRow="0" w:lastRow="0" w:firstColumn="0" w:lastColumn="0" w:noHBand="0" w:noVBand="0"/>
      </w:tblPr>
      <w:tblGrid>
        <w:gridCol w:w="2093"/>
        <w:gridCol w:w="8644"/>
      </w:tblGrid>
      <w:tr w:rsidR="00665E76" w:rsidTr="0048471C">
        <w:tc>
          <w:tcPr>
            <w:tcW w:w="2093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44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Numerali cardinali.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dei verbi Ser e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Tener e </w:t>
            </w:r>
            <w:proofErr w:type="spellStart"/>
            <w:proofErr w:type="gram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.</w:t>
            </w:r>
            <w:proofErr w:type="gram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Hay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/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Está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están</w:t>
            </w:r>
            <w:proofErr w:type="spellEnd"/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personali soggetto e complemento (semplici ed accoppiati)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Aggettivi, prono</w:t>
            </w:r>
            <w:bookmarkStart w:id="0" w:name="_GoBack"/>
            <w:bookmarkEnd w:id="0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mi e avverbi interrogativi. Formazione del plurale e del femminile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Uso di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muy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mucho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/poco/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demasiado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/bastante. Preposizioni A e EN; POR e PARA.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Studio dei principali verbi regolari, irregolari, riflessivi, di alternanza vocalica e dittongati: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Indicativo Presente, Passato Prossimo, Gerundio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Imperativo affermativo II persona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sing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. e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plur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+ gerundio; Pensar,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Dejar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Tener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a punto de,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Acabar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de, Volver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a,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Deber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Necesitar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Hacer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falta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Haber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/de, Soler + infinito. Uso di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también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tampoco;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/venir;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traer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llevar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;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pedir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/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preguntar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 Alcuni aggettivi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e pronomi indefiniti: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nadie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alguien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alguno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nada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algo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otro</w:t>
            </w:r>
            <w:proofErr w:type="spellEnd"/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Uso delle principali preposizioni e avverbi di luogo, tempo e frequenza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</w:t>
            </w:r>
          </w:p>
          <w:p w:rsidR="00665E76" w:rsidRPr="002D7885" w:rsidRDefault="002D7885" w:rsidP="002D7885">
            <w:pPr>
              <w:rPr>
                <w:rFonts w:asciiTheme="majorHAnsi" w:hAnsiTheme="majorHAnsi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negli esercizi e nei testi delle prime </w:t>
            </w:r>
            <w:r w:rsidRPr="002D7885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SEI </w:t>
            </w: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unità del libro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.</w:t>
            </w:r>
          </w:p>
        </w:tc>
      </w:tr>
      <w:tr w:rsidR="00665E76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Esercizi/Letture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contenuti nei libri di testo; </w:t>
            </w:r>
            <w:r w:rsidRPr="002D7885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quattro/sei </w:t>
            </w: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letture contenute nelle prime sei unità del</w:t>
            </w:r>
          </w:p>
          <w:p w:rsidR="00665E76" w:rsidRPr="002D7885" w:rsidRDefault="002D7885" w:rsidP="002D7885">
            <w:pPr>
              <w:jc w:val="both"/>
              <w:rPr>
                <w:rFonts w:asciiTheme="majorHAnsi" w:hAnsiTheme="majorHAnsi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libro di testo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vol.A</w:t>
            </w:r>
            <w:proofErr w:type="spellEnd"/>
          </w:p>
        </w:tc>
      </w:tr>
      <w:tr w:rsidR="00665E76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J.P. Navarro,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Juntos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vol. A, Zanichelli Editore</w:t>
            </w:r>
          </w:p>
          <w:p w:rsidR="00665E76" w:rsidRPr="002D7885" w:rsidRDefault="002D7885" w:rsidP="002D7885">
            <w:pPr>
              <w:rPr>
                <w:rFonts w:asciiTheme="majorHAnsi" w:hAnsiTheme="majorHAnsi"/>
                <w:lang w:val="es-ES_tradnl"/>
              </w:rPr>
            </w:pP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L.Tarricone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,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N.Giol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, ¡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eSO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</w:t>
            </w:r>
            <w:proofErr w:type="spellEnd"/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!, Loescher Editore</w:t>
            </w:r>
          </w:p>
        </w:tc>
      </w:tr>
      <w:tr w:rsidR="00665E76" w:rsidTr="0048471C">
        <w:tc>
          <w:tcPr>
            <w:tcW w:w="2093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65E76" w:rsidRDefault="00665E76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 e traduzione.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Piccola produzione scritta.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Lettura, comprensione e riassunto di una/due letture contenute nel libro di</w:t>
            </w:r>
          </w:p>
          <w:p w:rsidR="002D7885" w:rsidRPr="002D7885" w:rsidRDefault="002D7885" w:rsidP="002D7885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testo, a scelta del candidato; domande di grammatica; presentazione da parte</w:t>
            </w:r>
          </w:p>
          <w:p w:rsidR="00665E76" w:rsidRPr="002D7885" w:rsidRDefault="002D7885" w:rsidP="002D7885">
            <w:pPr>
              <w:jc w:val="both"/>
              <w:rPr>
                <w:rFonts w:asciiTheme="majorHAnsi" w:hAnsiTheme="majorHAnsi"/>
              </w:rPr>
            </w:pPr>
            <w:r w:rsidRPr="002D7885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dell’alunno e scambio di informazioni su argomenti di ordine generale.</w:t>
            </w:r>
          </w:p>
        </w:tc>
      </w:tr>
    </w:tbl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Default="00665E76" w:rsidP="003E715C">
      <w:pPr>
        <w:rPr>
          <w:rFonts w:ascii="Cambria" w:hAnsi="Cambria"/>
          <w:lang w:val="es-ES_tradnl"/>
        </w:rPr>
      </w:pPr>
    </w:p>
    <w:p w:rsidR="00665E76" w:rsidRPr="003E715C" w:rsidRDefault="00665E76" w:rsidP="003E715C">
      <w:pPr>
        <w:rPr>
          <w:lang w:val="es-ES_tradnl"/>
        </w:rPr>
      </w:pPr>
    </w:p>
    <w:sectPr w:rsidR="00665E76" w:rsidRPr="003E715C" w:rsidSect="00B22025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6E"/>
    <w:rsid w:val="000D2C54"/>
    <w:rsid w:val="001320A4"/>
    <w:rsid w:val="001472A4"/>
    <w:rsid w:val="002774CB"/>
    <w:rsid w:val="002D7885"/>
    <w:rsid w:val="0037129D"/>
    <w:rsid w:val="0037659E"/>
    <w:rsid w:val="003E715C"/>
    <w:rsid w:val="004827C9"/>
    <w:rsid w:val="0048471C"/>
    <w:rsid w:val="00501D94"/>
    <w:rsid w:val="00665E76"/>
    <w:rsid w:val="0068336E"/>
    <w:rsid w:val="00B22025"/>
    <w:rsid w:val="00C15AF6"/>
    <w:rsid w:val="00CB3EB1"/>
    <w:rsid w:val="00E23F54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7A296"/>
  <w15:docId w15:val="{74548375-AEA4-4304-BE09-ECD68F4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025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B22025"/>
  </w:style>
  <w:style w:type="paragraph" w:styleId="Intestazione">
    <w:name w:val="header"/>
    <w:basedOn w:val="Normale"/>
    <w:next w:val="Corpotesto"/>
    <w:link w:val="IntestazioneCarattere"/>
    <w:uiPriority w:val="99"/>
    <w:rsid w:val="00B2202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B220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B22025"/>
  </w:style>
  <w:style w:type="paragraph" w:styleId="Didascalia">
    <w:name w:val="caption"/>
    <w:basedOn w:val="Normale"/>
    <w:uiPriority w:val="99"/>
    <w:qFormat/>
    <w:rsid w:val="00B2202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B2202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>IS Virgilio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4</cp:revision>
  <cp:lastPrinted>2009-04-22T19:24:00Z</cp:lastPrinted>
  <dcterms:created xsi:type="dcterms:W3CDTF">2020-06-23T10:27:00Z</dcterms:created>
  <dcterms:modified xsi:type="dcterms:W3CDTF">2022-05-18T10:33:00Z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