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53F" w:rsidRPr="00A55BA6" w:rsidRDefault="004C353F" w:rsidP="008F795A">
      <w:pPr>
        <w:rPr>
          <w:rFonts w:ascii="Cambria" w:hAnsi="Cambria"/>
        </w:rPr>
      </w:pPr>
    </w:p>
    <w:tbl>
      <w:tblPr>
        <w:tblW w:w="0" w:type="auto"/>
        <w:tblInd w:w="-106" w:type="dxa"/>
        <w:tblBorders>
          <w:insideH w:val="single" w:sz="24" w:space="0" w:color="4BACC6"/>
          <w:insideV w:val="single" w:sz="4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4C353F" w:rsidRPr="00A55BA6" w:rsidTr="005B738F">
        <w:tc>
          <w:tcPr>
            <w:tcW w:w="1951" w:type="dxa"/>
            <w:shd w:val="clear" w:color="auto" w:fill="FFFFFF"/>
          </w:tcPr>
          <w:p w:rsidR="004C353F" w:rsidRPr="00A55BA6" w:rsidRDefault="004C353F" w:rsidP="005B738F">
            <w:pPr>
              <w:jc w:val="right"/>
              <w:rPr>
                <w:rFonts w:ascii="Cambria" w:eastAsia="MS Gothi" w:hAnsi="Cambria"/>
                <w:color w:val="000000"/>
                <w:sz w:val="28"/>
                <w:szCs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  <w:szCs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:rsidR="004C353F" w:rsidRPr="00A55BA6" w:rsidRDefault="004C353F" w:rsidP="005B738F">
            <w:pP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</w:pPr>
            <w:r w:rsidRPr="00A55BA6"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DISEGNO E STORIA DELL'ARTE</w:t>
            </w:r>
          </w:p>
        </w:tc>
      </w:tr>
      <w:tr w:rsidR="004C353F" w:rsidRPr="00A55BA6" w:rsidTr="005B738F">
        <w:tc>
          <w:tcPr>
            <w:tcW w:w="1951" w:type="dxa"/>
            <w:tcBorders>
              <w:bottom w:val="nil"/>
            </w:tcBorders>
            <w:shd w:val="clear" w:color="auto" w:fill="FFFFFF"/>
          </w:tcPr>
          <w:p w:rsidR="004C353F" w:rsidRPr="00A55BA6" w:rsidRDefault="004C353F" w:rsidP="005B738F">
            <w:pPr>
              <w:jc w:val="right"/>
              <w:rPr>
                <w:rFonts w:ascii="Cambria" w:eastAsia="MS Gothi" w:hAnsi="Cambria"/>
                <w:color w:val="000000"/>
                <w:sz w:val="28"/>
                <w:szCs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  <w:szCs w:val="28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:rsidR="004C353F" w:rsidRPr="00A55BA6" w:rsidRDefault="004C353F" w:rsidP="005B738F">
            <w:pP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</w:pPr>
            <w:r w:rsidRPr="00A55BA6"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Seconda Liceo Scientifico</w:t>
            </w:r>
          </w:p>
        </w:tc>
      </w:tr>
      <w:tr w:rsidR="004C353F" w:rsidRPr="00A55BA6" w:rsidTr="005B738F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4C353F" w:rsidRPr="00A55BA6" w:rsidRDefault="004C353F" w:rsidP="005B738F">
            <w:pPr>
              <w:jc w:val="right"/>
              <w:rPr>
                <w:rFonts w:ascii="Cambria" w:eastAsia="MS Gothi" w:hAnsi="Cambria"/>
                <w:color w:val="000000"/>
                <w:sz w:val="28"/>
                <w:szCs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  <w:szCs w:val="28"/>
              </w:rPr>
              <w:t>Anno:</w:t>
            </w:r>
          </w:p>
        </w:tc>
        <w:tc>
          <w:tcPr>
            <w:tcW w:w="8666" w:type="dxa"/>
            <w:shd w:val="clear" w:color="auto" w:fill="D2EAF1"/>
          </w:tcPr>
          <w:p w:rsidR="004C353F" w:rsidRPr="00A55BA6" w:rsidRDefault="00F25F52" w:rsidP="00F25F52">
            <w:pP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2021</w:t>
            </w:r>
            <w:r w:rsidR="004C353F" w:rsidRPr="00A55BA6"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-20</w:t>
            </w:r>
            <w:r w:rsidR="002A5323"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4C353F" w:rsidRPr="00A55BA6" w:rsidRDefault="004C353F" w:rsidP="008F795A">
      <w:pPr>
        <w:rPr>
          <w:rFonts w:ascii="Cambria" w:hAnsi="Cambria"/>
        </w:rPr>
      </w:pPr>
    </w:p>
    <w:p w:rsidR="004C353F" w:rsidRPr="00A55BA6" w:rsidRDefault="004C353F" w:rsidP="008F795A">
      <w:pPr>
        <w:rPr>
          <w:rFonts w:ascii="Cambria" w:hAnsi="Cambria"/>
        </w:rPr>
      </w:pPr>
    </w:p>
    <w:p w:rsidR="004C353F" w:rsidRPr="00A55BA6" w:rsidRDefault="004C353F" w:rsidP="008F795A">
      <w:pPr>
        <w:tabs>
          <w:tab w:val="left" w:pos="5780"/>
        </w:tabs>
        <w:rPr>
          <w:rFonts w:ascii="Cambria" w:hAnsi="Cambria"/>
        </w:rPr>
      </w:pPr>
      <w:r w:rsidRPr="00A55BA6">
        <w:rPr>
          <w:rFonts w:ascii="Cambria" w:hAnsi="Cambria"/>
        </w:rPr>
        <w:tab/>
      </w:r>
    </w:p>
    <w:tbl>
      <w:tblPr>
        <w:tblW w:w="10740" w:type="dxa"/>
        <w:tblInd w:w="-106" w:type="dxa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908"/>
        <w:gridCol w:w="8832"/>
      </w:tblGrid>
      <w:tr w:rsidR="004C353F" w:rsidRPr="00A55BA6" w:rsidTr="005B738F">
        <w:tc>
          <w:tcPr>
            <w:tcW w:w="1908" w:type="dxa"/>
            <w:vAlign w:val="center"/>
          </w:tcPr>
          <w:p w:rsidR="004C353F" w:rsidRPr="00A55BA6" w:rsidRDefault="004C353F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Argomenti del Primo Anno</w:t>
            </w:r>
          </w:p>
        </w:tc>
        <w:tc>
          <w:tcPr>
            <w:tcW w:w="8832" w:type="dxa"/>
          </w:tcPr>
          <w:p w:rsidR="004C353F" w:rsidRPr="00A55BA6" w:rsidRDefault="004C353F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Disegno geometrico</w:t>
            </w:r>
          </w:p>
          <w:p w:rsidR="004C353F" w:rsidRPr="00EF1D35" w:rsidRDefault="004C353F" w:rsidP="005B738F">
            <w:pPr>
              <w:ind w:left="708"/>
              <w:rPr>
                <w:rFonts w:ascii="Cambria" w:hAnsi="Cambria"/>
              </w:rPr>
            </w:pPr>
            <w:r w:rsidRPr="00EF1D35">
              <w:rPr>
                <w:rFonts w:ascii="Cambria" w:hAnsi="Cambria"/>
                <w:sz w:val="22"/>
              </w:rPr>
              <w:t>Elementi basilari e applicazioni della geometria euclidea: concetti fondamentali; rappresentazione di poligoni regolari dato il lato e data la circonferenza con utilizzo delle costruzioni geometriche di base (perpendicolari, paral</w:t>
            </w:r>
            <w:r>
              <w:rPr>
                <w:rFonts w:ascii="Cambria" w:hAnsi="Cambria"/>
                <w:sz w:val="22"/>
              </w:rPr>
              <w:t>lele, divisione del segmento, ec</w:t>
            </w:r>
            <w:r w:rsidRPr="00EF1D35">
              <w:rPr>
                <w:rFonts w:ascii="Cambria" w:hAnsi="Cambria"/>
                <w:sz w:val="22"/>
              </w:rPr>
              <w:t>c</w:t>
            </w:r>
            <w:r>
              <w:rPr>
                <w:rFonts w:ascii="Cambria" w:hAnsi="Cambria"/>
                <w:sz w:val="22"/>
              </w:rPr>
              <w:t>.</w:t>
            </w:r>
            <w:r w:rsidRPr="00EF1D35">
              <w:rPr>
                <w:rFonts w:ascii="Cambria" w:hAnsi="Cambria"/>
                <w:sz w:val="22"/>
              </w:rPr>
              <w:t>).</w:t>
            </w:r>
          </w:p>
          <w:p w:rsidR="004C353F" w:rsidRPr="00A55BA6" w:rsidRDefault="004C353F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Storia dell’Arte.</w:t>
            </w:r>
          </w:p>
          <w:p w:rsidR="004C353F" w:rsidRPr="00EF1D35" w:rsidRDefault="004C353F" w:rsidP="005B738F">
            <w:pPr>
              <w:ind w:left="708"/>
              <w:rPr>
                <w:rFonts w:ascii="Cambria" w:hAnsi="Cambria"/>
                <w:b/>
                <w:bCs/>
              </w:rPr>
            </w:pPr>
            <w:r w:rsidRPr="00EF1D35">
              <w:rPr>
                <w:rFonts w:ascii="Cambria" w:hAnsi="Cambria"/>
                <w:sz w:val="22"/>
              </w:rPr>
              <w:t>Arte Egizia: caratteri generali; Architettura; Scultura; Pittura</w:t>
            </w:r>
            <w:r w:rsidRPr="00EF1D35">
              <w:rPr>
                <w:rFonts w:ascii="Cambria" w:hAnsi="Cambria"/>
                <w:b/>
                <w:bCs/>
                <w:sz w:val="22"/>
              </w:rPr>
              <w:t xml:space="preserve">. </w:t>
            </w:r>
          </w:p>
          <w:p w:rsidR="004C353F" w:rsidRPr="00EF1D35" w:rsidRDefault="004C353F" w:rsidP="005B738F">
            <w:pPr>
              <w:ind w:left="708"/>
              <w:rPr>
                <w:rFonts w:ascii="Cambria" w:hAnsi="Cambria"/>
              </w:rPr>
            </w:pPr>
            <w:r w:rsidRPr="00EF1D35">
              <w:rPr>
                <w:rFonts w:ascii="Cambria" w:hAnsi="Cambria"/>
                <w:sz w:val="22"/>
              </w:rPr>
              <w:t xml:space="preserve">Arte Cretese. </w:t>
            </w:r>
          </w:p>
          <w:p w:rsidR="004C353F" w:rsidRPr="00EF1D35" w:rsidRDefault="004C353F" w:rsidP="005B738F">
            <w:pPr>
              <w:ind w:left="708"/>
              <w:rPr>
                <w:rFonts w:ascii="Cambria" w:hAnsi="Cambria"/>
              </w:rPr>
            </w:pPr>
            <w:r w:rsidRPr="00EF1D35">
              <w:rPr>
                <w:rFonts w:ascii="Cambria" w:hAnsi="Cambria"/>
                <w:sz w:val="22"/>
              </w:rPr>
              <w:t xml:space="preserve">Arte Micenea: caratteri generali; città palazzo; città fortezza. </w:t>
            </w:r>
          </w:p>
          <w:p w:rsidR="004C353F" w:rsidRPr="00EF1D35" w:rsidRDefault="004C353F" w:rsidP="005B738F">
            <w:pPr>
              <w:ind w:left="708"/>
              <w:rPr>
                <w:rFonts w:ascii="Cambria" w:hAnsi="Cambria"/>
              </w:rPr>
            </w:pPr>
            <w:r w:rsidRPr="00EF1D35">
              <w:rPr>
                <w:rFonts w:ascii="Cambria" w:hAnsi="Cambria"/>
                <w:sz w:val="22"/>
              </w:rPr>
              <w:t>Arte Greca: caratteri generali; gli ordini architettonici; il tempio; il Partenone; evoluzione della scultura greca dall’Età Arcaica all’Età Ellenistica.</w:t>
            </w:r>
          </w:p>
          <w:p w:rsidR="004C353F" w:rsidRPr="00EF1D35" w:rsidRDefault="004C353F" w:rsidP="005B738F">
            <w:pPr>
              <w:ind w:left="708"/>
              <w:rPr>
                <w:rFonts w:ascii="Cambria" w:hAnsi="Cambria"/>
              </w:rPr>
            </w:pPr>
            <w:r w:rsidRPr="00EF1D35">
              <w:rPr>
                <w:rFonts w:ascii="Cambria" w:hAnsi="Cambria"/>
                <w:sz w:val="22"/>
              </w:rPr>
              <w:t>Arte Etrusca: urbanistica e architettura; le arti plastiche; la pittura.</w:t>
            </w:r>
          </w:p>
          <w:p w:rsidR="004C353F" w:rsidRPr="00A55BA6" w:rsidRDefault="004C353F" w:rsidP="005B738F">
            <w:pPr>
              <w:ind w:left="708"/>
              <w:rPr>
                <w:rFonts w:ascii="Cambria" w:hAnsi="Cambria"/>
              </w:rPr>
            </w:pPr>
            <w:r w:rsidRPr="00EF1D35">
              <w:rPr>
                <w:rFonts w:ascii="Cambria" w:hAnsi="Cambria"/>
                <w:sz w:val="22"/>
              </w:rPr>
              <w:t>Arte Romana: l’arte romana in età repubblicana.</w:t>
            </w:r>
          </w:p>
        </w:tc>
      </w:tr>
      <w:tr w:rsidR="004C353F" w:rsidRPr="00A55BA6" w:rsidTr="005B738F">
        <w:tc>
          <w:tcPr>
            <w:tcW w:w="1908" w:type="dxa"/>
            <w:vAlign w:val="center"/>
          </w:tcPr>
          <w:p w:rsidR="004C353F" w:rsidRPr="00A55BA6" w:rsidRDefault="004C353F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Libro di testo</w:t>
            </w:r>
          </w:p>
        </w:tc>
        <w:tc>
          <w:tcPr>
            <w:tcW w:w="8832" w:type="dxa"/>
          </w:tcPr>
          <w:p w:rsidR="004C353F" w:rsidRPr="00A55BA6" w:rsidRDefault="004C353F" w:rsidP="005B73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Il Cricco, Di Teodoro</w:t>
            </w:r>
            <w:r w:rsidRPr="00A55BA6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  <w:i/>
                <w:iCs/>
              </w:rPr>
              <w:t>Itinerario nell</w:t>
            </w:r>
            <w:r w:rsidRPr="00A55BA6">
              <w:rPr>
                <w:rFonts w:ascii="Cambria" w:hAnsi="Cambria"/>
                <w:i/>
                <w:iCs/>
              </w:rPr>
              <w:t>’arte</w:t>
            </w:r>
            <w:r w:rsidRPr="00A55BA6">
              <w:rPr>
                <w:rFonts w:ascii="Cambria" w:hAnsi="Cambria"/>
              </w:rPr>
              <w:t>, Volume 1</w:t>
            </w:r>
            <w:r>
              <w:rPr>
                <w:rFonts w:ascii="Cambria" w:hAnsi="Cambria"/>
              </w:rPr>
              <w:t xml:space="preserve"> – Versione arancione, Zanichelli</w:t>
            </w:r>
          </w:p>
        </w:tc>
      </w:tr>
      <w:tr w:rsidR="004C353F" w:rsidRPr="00A55BA6" w:rsidTr="005B738F">
        <w:tc>
          <w:tcPr>
            <w:tcW w:w="1908" w:type="dxa"/>
            <w:vAlign w:val="center"/>
          </w:tcPr>
          <w:p w:rsidR="004C353F" w:rsidRPr="00A55BA6" w:rsidRDefault="004C353F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Prova d’esame</w:t>
            </w:r>
          </w:p>
        </w:tc>
        <w:tc>
          <w:tcPr>
            <w:tcW w:w="8832" w:type="dxa"/>
          </w:tcPr>
          <w:p w:rsidR="004C353F" w:rsidRPr="00A55BA6" w:rsidRDefault="00103A8C" w:rsidP="005B73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Prova pratica + </w:t>
            </w:r>
            <w:r w:rsidR="004C353F" w:rsidRPr="00A55BA6">
              <w:rPr>
                <w:rFonts w:ascii="Cambria" w:hAnsi="Cambria"/>
              </w:rPr>
              <w:t>Colloquio orale</w:t>
            </w:r>
          </w:p>
        </w:tc>
      </w:tr>
    </w:tbl>
    <w:p w:rsidR="004C353F" w:rsidRPr="00A55BA6" w:rsidRDefault="004C353F" w:rsidP="008F795A">
      <w:pPr>
        <w:rPr>
          <w:rFonts w:ascii="Cambria" w:hAnsi="Cambria"/>
        </w:rPr>
      </w:pPr>
    </w:p>
    <w:p w:rsidR="004C353F" w:rsidRDefault="004C353F"/>
    <w:sectPr w:rsidR="004C353F" w:rsidSect="008F795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5A"/>
    <w:rsid w:val="000160DB"/>
    <w:rsid w:val="000A3685"/>
    <w:rsid w:val="000B2220"/>
    <w:rsid w:val="000C0DB2"/>
    <w:rsid w:val="000D17A5"/>
    <w:rsid w:val="00103A8C"/>
    <w:rsid w:val="002A5323"/>
    <w:rsid w:val="002F4DBC"/>
    <w:rsid w:val="004C353F"/>
    <w:rsid w:val="00543EDB"/>
    <w:rsid w:val="005B738F"/>
    <w:rsid w:val="00815C11"/>
    <w:rsid w:val="008821AA"/>
    <w:rsid w:val="008F795A"/>
    <w:rsid w:val="00A55BA6"/>
    <w:rsid w:val="00C02F1B"/>
    <w:rsid w:val="00C76A98"/>
    <w:rsid w:val="00DC5683"/>
    <w:rsid w:val="00E3723F"/>
    <w:rsid w:val="00EF1D35"/>
    <w:rsid w:val="00F14BD3"/>
    <w:rsid w:val="00F25F52"/>
    <w:rsid w:val="00F7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E7665"/>
  <w15:docId w15:val="{FEE6004F-0AF9-46CF-BD1B-1235E96D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795A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creator>Nicola Balzano</dc:creator>
  <cp:lastModifiedBy>didattica3</cp:lastModifiedBy>
  <cp:revision>3</cp:revision>
  <dcterms:created xsi:type="dcterms:W3CDTF">2020-06-23T09:39:00Z</dcterms:created>
  <dcterms:modified xsi:type="dcterms:W3CDTF">2022-04-28T10:29:00Z</dcterms:modified>
</cp:coreProperties>
</file>