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0" w:rsidRPr="00A55BA6" w:rsidRDefault="00DB54A0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B54A0" w:rsidRPr="001F6999" w:rsidTr="005B738F">
        <w:tc>
          <w:tcPr>
            <w:tcW w:w="1951" w:type="dxa"/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B54A0" w:rsidRPr="001F6999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</w:rPr>
              <w:t>DIRITTO ED ECONOMIA</w:t>
            </w:r>
          </w:p>
        </w:tc>
      </w:tr>
      <w:tr w:rsidR="00DB54A0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DB54A0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1F6999" w:rsidRP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DB54A0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B54A0" w:rsidRPr="001F6999" w:rsidRDefault="00835E00" w:rsidP="00835E00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2018</w:t>
            </w:r>
            <w:r w:rsidR="00DB54A0"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DB54A0" w:rsidRDefault="00DB54A0" w:rsidP="0060540D">
      <w:pPr>
        <w:rPr>
          <w:rFonts w:asciiTheme="majorHAnsi" w:hAnsiTheme="majorHAnsi"/>
        </w:rPr>
      </w:pPr>
    </w:p>
    <w:p w:rsidR="004E4009" w:rsidRDefault="004E4009" w:rsidP="0060540D">
      <w:pPr>
        <w:rPr>
          <w:rFonts w:asciiTheme="majorHAnsi" w:hAnsiTheme="majorHAnsi"/>
        </w:rPr>
      </w:pPr>
    </w:p>
    <w:p w:rsidR="004E4009" w:rsidRPr="001F6999" w:rsidRDefault="004E4009" w:rsidP="0060540D">
      <w:pPr>
        <w:rPr>
          <w:rFonts w:asciiTheme="majorHAnsi" w:hAnsiTheme="majorHAnsi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DB54A0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Prima di cominciare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  <w:bCs/>
              </w:rPr>
            </w:pPr>
            <w:r w:rsidRPr="001F6999">
              <w:rPr>
                <w:rFonts w:asciiTheme="majorHAnsi" w:hAnsiTheme="majorHAnsi"/>
                <w:b/>
                <w:bCs/>
              </w:rPr>
              <w:t>Il diritto e l’economia: che cosa che cosa sono e perché conoscerli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1 – I presupposti dell’economia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bisogni: caratteri e tipi. Le risorse: i beni e i servizi. L’attività economica e la ricchezza. L’impiego del reddito. Le motivazioni del risparmio.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3 -</w:t>
            </w: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u w:val="single"/>
              </w:rPr>
              <w:t>Le famiglie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L'attività economica delle famiglie. Le fonti del reddito delle famiglie. La destinazione  del reddito. I consumi. Il risparmio delle famiglie.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4 – L’attività produttiva e le imprese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cosa s’intende per produzione. I fattori della produzione. I settori produttivi. Le imprese: caratteri e tipi.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5 – Il ruolo dello Stato nel sistema economico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Gli obiettivi e i compiti dello Stato. L’attività finanziaria: spese ed entrate pubbliche. L a spesa pubblica. Le entrate pubbliche.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Le norme giuridiche: i fondamenti della convivenza sociali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2 –  I destinatari delle norme e i rapporti giuridici</w:t>
            </w:r>
            <w:r w:rsidRPr="001F6999">
              <w:rPr>
                <w:rFonts w:asciiTheme="majorHAnsi" w:hAnsiTheme="majorHAnsi"/>
              </w:rPr>
              <w:t xml:space="preserve">                 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Secondo Anno</w:t>
            </w: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lastRenderedPageBreak/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Volume 1 - 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– Lo Stato e l’organizzazione sociale</w:t>
            </w:r>
          </w:p>
          <w:p w:rsidR="00DB54A0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carta d’identità dello Stato. Le forme di governo negli Stati democratici.</w:t>
            </w:r>
          </w:p>
          <w:p w:rsidR="004E4009" w:rsidRPr="001F6999" w:rsidRDefault="004E4009" w:rsidP="005B738F">
            <w:pPr>
              <w:rPr>
                <w:rFonts w:asciiTheme="majorHAnsi" w:hAnsiTheme="majorHAnsi"/>
              </w:rPr>
            </w:pP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lastRenderedPageBreak/>
              <w:t>Ud 4 – La formazione e le trasformazioni dello Stato italiano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bCs w:val="0"/>
              </w:rPr>
              <w:t xml:space="preserve">Volume 1- </w:t>
            </w:r>
            <w:r w:rsidRPr="001F6999">
              <w:rPr>
                <w:rFonts w:asciiTheme="majorHAnsi" w:hAnsiTheme="majorHAnsi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i diritti e le libertà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u w:val="single"/>
                </w:rPr>
                <w:t>la Costituzione</w:t>
              </w:r>
            </w:smartTag>
            <w:r w:rsidRPr="001F6999">
              <w:rPr>
                <w:rFonts w:asciiTheme="majorHAnsi" w:hAnsiTheme="majorHAnsi"/>
                <w:u w:val="single"/>
              </w:rPr>
              <w:t xml:space="preserve"> repubblicana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fondamenti della Repubblica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3 – I diritti di libertà garantiti dalla Costituzione</w:t>
            </w:r>
            <w:r w:rsidRPr="001F6999">
              <w:rPr>
                <w:rFonts w:asciiTheme="majorHAnsi" w:hAnsiTheme="majorHAnsi"/>
              </w:rPr>
              <w:t xml:space="preserve">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libertà nella Costituzione. Le libertà individuali. Le libertà collettive. La libertà in senso spirituale. Le libertà giurisdizionali.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4 – I diritti sociali ed economici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bCs/>
                </w:rPr>
                <w:t>La Costituzione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e l’organizzazione della vita economica.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Ud5 – I diritti politici e i doveri del cittadino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 w:rsidR="004E4009">
              <w:rPr>
                <w:rFonts w:asciiTheme="majorHAnsi" w:hAnsiTheme="majorHAnsi"/>
                <w:bCs/>
              </w:rPr>
              <w:t xml:space="preserve">i. I doveri del cittadino. I </w:t>
            </w:r>
            <w:r w:rsidRPr="001F6999">
              <w:rPr>
                <w:rFonts w:asciiTheme="majorHAnsi" w:hAnsiTheme="majorHAnsi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Theme="majorHAnsi" w:hAnsiTheme="majorHAnsi"/>
                  <w:bCs/>
                </w:rPr>
                <w:t>la Patria. Il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dovere fiscale verso la comunità.</w:t>
            </w:r>
            <w:r w:rsidRPr="001F6999">
              <w:rPr>
                <w:rFonts w:asciiTheme="majorHAnsi" w:hAnsiTheme="majorHAnsi"/>
                <w:b/>
              </w:rPr>
              <w:t xml:space="preserve">    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1 – L’ordinamento della repubblica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Il mercato e il sistema economico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2 - I mercati, il commercio internazionale e la ricchezza globale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Il mercato dei beni</w:t>
            </w:r>
            <w:r w:rsidRPr="001F6999">
              <w:rPr>
                <w:rFonts w:asciiTheme="majorHAnsi" w:hAnsiTheme="majorHAnsi"/>
              </w:rPr>
              <w:t xml:space="preserve">          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 4 – I rapporti</w:t>
            </w:r>
            <w:r w:rsidRPr="001F6999">
              <w:rPr>
                <w:rFonts w:asciiTheme="majorHAnsi" w:hAnsiTheme="majorHAnsi"/>
                <w:u w:val="single"/>
              </w:rPr>
              <w:t xml:space="preserve"> economici internazionali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3 - L’Unione Europea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1 - L’Europa economica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Theme="majorHAnsi" w:hAnsiTheme="majorHAnsi"/>
                  <w:b w:val="0"/>
                </w:rPr>
                <w:t>la CECA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Theme="majorHAnsi" w:hAnsiTheme="majorHAnsi"/>
                  <w:b w:val="0"/>
                </w:rPr>
                <w:t>la CEE. Dal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mercato comune al mercato unico. L’UE e l’Euro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2 -  L’Europa dei cittadini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Dalla Comunità a sei all’Unione a ventisette. Il Trattato di Nizza e la carta dei diritti fondamentali. 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3 - L’Europa politica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istituzione dell’UE. Il diritto comunitario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Lucia Rossi, </w:t>
            </w:r>
            <w:r w:rsidRPr="001F6999">
              <w:rPr>
                <w:rFonts w:asciiTheme="majorHAnsi" w:hAnsiTheme="majorHAnsi"/>
                <w:i/>
              </w:rPr>
              <w:t>Il mondo del diritto e dell’economia</w:t>
            </w:r>
            <w:r w:rsidRPr="001F6999">
              <w:rPr>
                <w:rFonts w:asciiTheme="majorHAnsi" w:hAnsiTheme="majorHAnsi"/>
              </w:rPr>
              <w:t>, Tramontana vol.1 e vol. 2 (per gli argomenti di primo e secondo anno).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Codice Civile (negli articoli cui si riferisce il testo)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Colloquio orale</w:t>
            </w:r>
          </w:p>
        </w:tc>
      </w:tr>
    </w:tbl>
    <w:p w:rsidR="00DB54A0" w:rsidRDefault="00DB54A0"/>
    <w:sectPr w:rsidR="00DB54A0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F6999"/>
    <w:rsid w:val="004111DF"/>
    <w:rsid w:val="004E4009"/>
    <w:rsid w:val="00523EC7"/>
    <w:rsid w:val="005442EA"/>
    <w:rsid w:val="00580D70"/>
    <w:rsid w:val="005B738F"/>
    <w:rsid w:val="0060540D"/>
    <w:rsid w:val="006628F9"/>
    <w:rsid w:val="007F115A"/>
    <w:rsid w:val="00835E00"/>
    <w:rsid w:val="00A55BA6"/>
    <w:rsid w:val="00BF5622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4</cp:revision>
  <cp:lastPrinted>2014-06-28T10:12:00Z</cp:lastPrinted>
  <dcterms:created xsi:type="dcterms:W3CDTF">2016-04-21T10:59:00Z</dcterms:created>
  <dcterms:modified xsi:type="dcterms:W3CDTF">2018-05-31T06:54:00Z</dcterms:modified>
</cp:coreProperties>
</file>