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C2" w:rsidRPr="00A55BA6" w:rsidRDefault="006030C2" w:rsidP="006030C2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6030C2" w:rsidRPr="00A55BA6" w:rsidTr="005B738F">
        <w:tc>
          <w:tcPr>
            <w:tcW w:w="1951" w:type="dxa"/>
            <w:tcBorders>
              <w:bottom w:val="single" w:sz="24" w:space="0" w:color="4BACC6"/>
            </w:tcBorders>
            <w:shd w:val="clear" w:color="auto" w:fill="FFFFFF"/>
          </w:tcPr>
          <w:p w:rsidR="006030C2" w:rsidRPr="00A55BA6" w:rsidRDefault="006030C2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  <w:vAlign w:val="center"/>
          </w:tcPr>
          <w:p w:rsidR="006030C2" w:rsidRPr="00A55BA6" w:rsidRDefault="006030C2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LATINO</w:t>
            </w:r>
          </w:p>
        </w:tc>
      </w:tr>
      <w:tr w:rsidR="006030C2" w:rsidRPr="00A55BA6" w:rsidTr="005B738F">
        <w:tc>
          <w:tcPr>
            <w:tcW w:w="1951" w:type="dxa"/>
            <w:tcBorders>
              <w:top w:val="single" w:sz="24" w:space="0" w:color="4BACC6"/>
              <w:bottom w:val="nil"/>
            </w:tcBorders>
            <w:shd w:val="clear" w:color="auto" w:fill="FFFFFF"/>
          </w:tcPr>
          <w:p w:rsidR="006030C2" w:rsidRPr="00A55BA6" w:rsidRDefault="006030C2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shd w:val="clear" w:color="auto" w:fill="D2EAF1"/>
            <w:vAlign w:val="center"/>
          </w:tcPr>
          <w:p w:rsidR="006030C2" w:rsidRPr="00A55BA6" w:rsidRDefault="006030C2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Seconda Liceo Classico</w:t>
            </w:r>
          </w:p>
        </w:tc>
      </w:tr>
      <w:tr w:rsidR="006030C2" w:rsidRPr="00A55BA6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6030C2" w:rsidRPr="00A55BA6" w:rsidRDefault="006030C2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shd w:val="clear" w:color="auto" w:fill="D2EAF1"/>
            <w:vAlign w:val="center"/>
          </w:tcPr>
          <w:p w:rsidR="006030C2" w:rsidRPr="00A55BA6" w:rsidRDefault="00051C22" w:rsidP="00051C22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2018</w:t>
            </w:r>
            <w:r w:rsidR="006030C2" w:rsidRPr="00A55BA6">
              <w:rPr>
                <w:rFonts w:ascii="Cambria" w:eastAsia="MS Gothic" w:hAnsi="Cambria"/>
                <w:b/>
                <w:color w:val="000000"/>
                <w:sz w:val="28"/>
              </w:rPr>
              <w:t>-201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9</w:t>
            </w:r>
            <w:bookmarkStart w:id="0" w:name="_GoBack"/>
            <w:bookmarkEnd w:id="0"/>
          </w:p>
        </w:tc>
      </w:tr>
    </w:tbl>
    <w:p w:rsidR="006030C2" w:rsidRPr="00A55BA6" w:rsidRDefault="006030C2" w:rsidP="006030C2">
      <w:pPr>
        <w:rPr>
          <w:rFonts w:ascii="Cambria" w:hAnsi="Cambria"/>
          <w:sz w:val="28"/>
        </w:rPr>
      </w:pPr>
    </w:p>
    <w:p w:rsidR="006030C2" w:rsidRPr="00A55BA6" w:rsidRDefault="006030C2" w:rsidP="006030C2">
      <w:pPr>
        <w:rPr>
          <w:rFonts w:ascii="Cambria" w:hAnsi="Cambria"/>
          <w:sz w:val="28"/>
        </w:rPr>
      </w:pPr>
    </w:p>
    <w:p w:rsidR="006030C2" w:rsidRPr="00A55BA6" w:rsidRDefault="006030C2" w:rsidP="006030C2">
      <w:pPr>
        <w:rPr>
          <w:rFonts w:ascii="Cambria" w:hAnsi="Cambria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6030C2" w:rsidRPr="00A55BA6" w:rsidTr="005B738F">
        <w:tc>
          <w:tcPr>
            <w:tcW w:w="1908" w:type="dxa"/>
            <w:shd w:val="clear" w:color="auto" w:fill="auto"/>
            <w:vAlign w:val="center"/>
          </w:tcPr>
          <w:p w:rsidR="006030C2" w:rsidRPr="00A55BA6" w:rsidRDefault="006030C2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Argomenti del Primo Anno</w:t>
            </w:r>
          </w:p>
        </w:tc>
        <w:tc>
          <w:tcPr>
            <w:tcW w:w="8690" w:type="dxa"/>
            <w:shd w:val="clear" w:color="auto" w:fill="auto"/>
          </w:tcPr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  <w:u w:val="single"/>
              </w:rPr>
              <w:t>Morfologia</w:t>
            </w:r>
          </w:p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Nomi</w:t>
            </w:r>
            <w:r w:rsidRPr="00A55BA6">
              <w:rPr>
                <w:rFonts w:ascii="Cambria" w:hAnsi="Cambria"/>
                <w:bCs/>
              </w:rPr>
              <w:t xml:space="preserve">: le cinque declinazioni e le particolarità. </w:t>
            </w:r>
          </w:p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Aggettivi</w:t>
            </w:r>
            <w:r w:rsidRPr="00A55BA6">
              <w:rPr>
                <w:rFonts w:ascii="Cambria" w:hAnsi="Cambria"/>
                <w:bCs/>
              </w:rPr>
              <w:t xml:space="preserve">: le due classi di aggettivi e le particolarità. </w:t>
            </w:r>
          </w:p>
          <w:p w:rsidR="006030C2" w:rsidRPr="00A55BA6" w:rsidRDefault="006030C2" w:rsidP="005B738F">
            <w:pPr>
              <w:rPr>
                <w:rFonts w:ascii="Cambria" w:hAnsi="Cambria"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Verbi</w:t>
            </w:r>
            <w:r w:rsidRPr="00A55BA6">
              <w:rPr>
                <w:rFonts w:ascii="Cambria" w:hAnsi="Cambria"/>
                <w:bCs/>
              </w:rPr>
              <w:t xml:space="preserve">: modo indicativo (attivo e passivo), congiuntivo (attivo e passivo), imperativo, infinito presente (attivo e passivo) dei verbi regolari delle quattro coniugazioni, dei verbi in </w:t>
            </w:r>
            <w:r w:rsidRPr="00A55BA6">
              <w:rPr>
                <w:rFonts w:ascii="Cambria" w:hAnsi="Cambria"/>
                <w:bCs/>
                <w:i/>
              </w:rPr>
              <w:t>–io</w:t>
            </w:r>
            <w:r w:rsidRPr="00A55BA6">
              <w:rPr>
                <w:rFonts w:ascii="Cambria" w:hAnsi="Cambria"/>
                <w:bCs/>
              </w:rPr>
              <w:t xml:space="preserve">, dei verbi deponenti e dei verbi: </w:t>
            </w:r>
            <w:r w:rsidRPr="00A55BA6">
              <w:rPr>
                <w:rFonts w:ascii="Cambria" w:hAnsi="Cambria"/>
                <w:bCs/>
                <w:i/>
              </w:rPr>
              <w:t xml:space="preserve">sum, fero, volo, nolo, malo, </w:t>
            </w:r>
            <w:proofErr w:type="spellStart"/>
            <w:r w:rsidRPr="00A55BA6">
              <w:rPr>
                <w:rFonts w:ascii="Cambria" w:hAnsi="Cambria"/>
                <w:bCs/>
                <w:i/>
              </w:rPr>
              <w:t>eo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. </w:t>
            </w:r>
          </w:p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Pronomi</w:t>
            </w:r>
            <w:r w:rsidRPr="00A55BA6">
              <w:rPr>
                <w:rFonts w:ascii="Cambria" w:hAnsi="Cambria"/>
                <w:bCs/>
              </w:rPr>
              <w:t xml:space="preserve">: pronomi personali; pronomi-aggettivi possessivi; pronome-aggettivo determinativo </w:t>
            </w:r>
            <w:proofErr w:type="spellStart"/>
            <w:r w:rsidRPr="00A55BA6">
              <w:rPr>
                <w:rFonts w:ascii="Cambria" w:hAnsi="Cambria"/>
                <w:bCs/>
              </w:rPr>
              <w:t>is</w:t>
            </w:r>
            <w:proofErr w:type="spellEnd"/>
            <w:r w:rsidRPr="00A55BA6">
              <w:rPr>
                <w:rFonts w:ascii="Cambria" w:hAnsi="Cambria"/>
                <w:bCs/>
              </w:rPr>
              <w:t>, ea, id; pronomi-aggettivi dimostrativi; pronome relativo.</w:t>
            </w:r>
          </w:p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Avverbi, Congiunzioni (coordinanti), Preposizioni</w:t>
            </w:r>
            <w:r w:rsidRPr="00A55BA6">
              <w:rPr>
                <w:rFonts w:ascii="Cambria" w:hAnsi="Cambria"/>
                <w:bCs/>
              </w:rPr>
              <w:t>: generalità e forme.</w:t>
            </w:r>
          </w:p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Elementi della frase</w:t>
            </w:r>
            <w:r w:rsidRPr="00A55BA6">
              <w:rPr>
                <w:rFonts w:ascii="Cambria" w:hAnsi="Cambria"/>
                <w:bCs/>
              </w:rPr>
              <w:t>: soggetto, predicato, attributo, apposizione, predicativo.</w:t>
            </w:r>
          </w:p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</w:p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  <w:u w:val="single"/>
              </w:rPr>
              <w:t>Sintassi</w:t>
            </w:r>
          </w:p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Nominativo e vocativo</w:t>
            </w:r>
            <w:r w:rsidRPr="00A55BA6">
              <w:rPr>
                <w:rFonts w:ascii="Cambria" w:hAnsi="Cambria"/>
                <w:bCs/>
              </w:rPr>
              <w:t xml:space="preserve">: generalità. Doppio nominativo. </w:t>
            </w:r>
          </w:p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Genitivo</w:t>
            </w:r>
            <w:r w:rsidRPr="00A55BA6">
              <w:rPr>
                <w:rFonts w:ascii="Cambria" w:hAnsi="Cambria"/>
                <w:bCs/>
              </w:rPr>
              <w:t xml:space="preserve">: generalità; genitivo di specificazione, di qualità, possessivo, di pertinenza. </w:t>
            </w:r>
          </w:p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Dativo</w:t>
            </w:r>
            <w:r w:rsidRPr="00A55BA6">
              <w:rPr>
                <w:rFonts w:ascii="Cambria" w:hAnsi="Cambria"/>
                <w:bCs/>
              </w:rPr>
              <w:t>: generalità; dativo di termine, di possesso, di fine, di interesse, doppio dativo.</w:t>
            </w:r>
          </w:p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Accusativo</w:t>
            </w:r>
            <w:r w:rsidRPr="00A55BA6">
              <w:rPr>
                <w:rFonts w:ascii="Cambria" w:hAnsi="Cambria"/>
                <w:bCs/>
              </w:rPr>
              <w:t>: generalità; accusativo dell’oggetto, di mezzo, di causa, di moto a luogo e per luogo.</w:t>
            </w:r>
          </w:p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Ablativo</w:t>
            </w:r>
            <w:r w:rsidRPr="00A55BA6">
              <w:rPr>
                <w:rFonts w:ascii="Cambria" w:hAnsi="Cambria"/>
                <w:bCs/>
              </w:rPr>
              <w:t>: generalità; ablativo di mezzo, compagnia, modo; ablativo di stato in luogo e moto da luogo; ablativo di agente e causa efficiente; ablativo di materia; ablativo di causa; ablativo di origine e di separazione; ablativo di limitazione.</w:t>
            </w:r>
          </w:p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Congiuntivo</w:t>
            </w:r>
            <w:r w:rsidRPr="00A55BA6">
              <w:rPr>
                <w:rFonts w:ascii="Cambria" w:hAnsi="Cambria"/>
                <w:bCs/>
              </w:rPr>
              <w:t xml:space="preserve">: usi e forme. Congiuntivo esortativo. </w:t>
            </w:r>
          </w:p>
          <w:p w:rsidR="006030C2" w:rsidRDefault="006030C2" w:rsidP="005B738F">
            <w:pPr>
              <w:rPr>
                <w:rFonts w:ascii="Cambria" w:hAnsi="Cambria"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Coordinazione e subordinazione. Valore assoluto e valore relativo dei tempi verbali. </w:t>
            </w:r>
          </w:p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Proposizioni</w:t>
            </w:r>
            <w:r w:rsidRPr="00A55BA6">
              <w:rPr>
                <w:rFonts w:ascii="Cambria" w:hAnsi="Cambria"/>
                <w:bCs/>
              </w:rPr>
              <w:t xml:space="preserve"> principali e subordinate. Subordinate completive (oggettiva volitiva, dichiarativa) e circostanziali (temporale, causale, relativa, finale, consecutiva, narrativa (</w:t>
            </w:r>
            <w:proofErr w:type="spellStart"/>
            <w:r w:rsidRPr="00A55BA6">
              <w:rPr>
                <w:rFonts w:ascii="Cambria" w:hAnsi="Cambria"/>
                <w:bCs/>
                <w:i/>
              </w:rPr>
              <w:t>cum</w:t>
            </w:r>
            <w:proofErr w:type="spellEnd"/>
            <w:r w:rsidR="0004001F">
              <w:rPr>
                <w:rFonts w:ascii="Cambria" w:hAnsi="Cambria"/>
                <w:bCs/>
              </w:rPr>
              <w:t xml:space="preserve"> + congiuntivo</w:t>
            </w:r>
            <w:r w:rsidRPr="00A55BA6">
              <w:rPr>
                <w:rFonts w:ascii="Cambria" w:hAnsi="Cambria"/>
                <w:bCs/>
              </w:rPr>
              <w:t>).</w:t>
            </w:r>
          </w:p>
        </w:tc>
      </w:tr>
      <w:tr w:rsidR="006030C2" w:rsidRPr="00A55BA6" w:rsidTr="005B738F">
        <w:tc>
          <w:tcPr>
            <w:tcW w:w="1908" w:type="dxa"/>
            <w:shd w:val="clear" w:color="auto" w:fill="auto"/>
            <w:vAlign w:val="center"/>
          </w:tcPr>
          <w:p w:rsidR="006030C2" w:rsidRPr="00A55BA6" w:rsidRDefault="006030C2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Esercizi</w:t>
            </w:r>
          </w:p>
        </w:tc>
        <w:tc>
          <w:tcPr>
            <w:tcW w:w="8690" w:type="dxa"/>
            <w:shd w:val="clear" w:color="auto" w:fill="auto"/>
          </w:tcPr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Per ogni unità svolgere </w:t>
            </w:r>
            <w:r w:rsidR="00F804F1">
              <w:rPr>
                <w:rFonts w:ascii="Cambria" w:hAnsi="Cambria"/>
                <w:bCs/>
              </w:rPr>
              <w:t>1</w:t>
            </w:r>
            <w:r w:rsidRPr="00A55BA6">
              <w:rPr>
                <w:rFonts w:ascii="Cambria" w:hAnsi="Cambria"/>
                <w:bCs/>
              </w:rPr>
              <w:t xml:space="preserve"> esercizio e una versione di riepilogo.</w:t>
            </w:r>
          </w:p>
          <w:p w:rsidR="006030C2" w:rsidRPr="00A55BA6" w:rsidRDefault="006030C2" w:rsidP="00F804F1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Memorizzare i paradigmi </w:t>
            </w:r>
            <w:r w:rsidR="00F804F1">
              <w:rPr>
                <w:rFonts w:ascii="Cambria" w:hAnsi="Cambria"/>
                <w:bCs/>
              </w:rPr>
              <w:t xml:space="preserve">dei </w:t>
            </w:r>
            <w:r w:rsidRPr="00A55BA6">
              <w:rPr>
                <w:rFonts w:ascii="Cambria" w:hAnsi="Cambria"/>
                <w:bCs/>
              </w:rPr>
              <w:t>verbi trovati negli esercizi.</w:t>
            </w:r>
          </w:p>
        </w:tc>
      </w:tr>
      <w:tr w:rsidR="006030C2" w:rsidRPr="00A55BA6" w:rsidTr="005B738F">
        <w:tc>
          <w:tcPr>
            <w:tcW w:w="1908" w:type="dxa"/>
            <w:shd w:val="clear" w:color="auto" w:fill="auto"/>
            <w:vAlign w:val="center"/>
          </w:tcPr>
          <w:p w:rsidR="006030C2" w:rsidRPr="00A55BA6" w:rsidRDefault="006030C2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Libro di testo</w:t>
            </w:r>
          </w:p>
        </w:tc>
        <w:tc>
          <w:tcPr>
            <w:tcW w:w="8690" w:type="dxa"/>
            <w:shd w:val="clear" w:color="auto" w:fill="auto"/>
          </w:tcPr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  <w:proofErr w:type="spellStart"/>
            <w:r w:rsidRPr="00A55BA6">
              <w:rPr>
                <w:rFonts w:ascii="Cambria" w:hAnsi="Cambria"/>
                <w:bCs/>
              </w:rPr>
              <w:t>Flocchini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 et </w:t>
            </w:r>
            <w:proofErr w:type="spellStart"/>
            <w:r w:rsidRPr="00A55BA6">
              <w:rPr>
                <w:rFonts w:ascii="Cambria" w:hAnsi="Cambria"/>
                <w:bCs/>
              </w:rPr>
              <w:t>alii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A55BA6">
              <w:rPr>
                <w:rFonts w:ascii="Cambria" w:hAnsi="Cambria"/>
                <w:bCs/>
                <w:i/>
              </w:rPr>
              <w:t>Sermo</w:t>
            </w:r>
            <w:proofErr w:type="spellEnd"/>
            <w:r w:rsidRPr="00A55BA6">
              <w:rPr>
                <w:rFonts w:ascii="Cambria" w:hAnsi="Cambria"/>
                <w:bCs/>
                <w:i/>
              </w:rPr>
              <w:t xml:space="preserve"> et </w:t>
            </w:r>
            <w:proofErr w:type="spellStart"/>
            <w:r w:rsidRPr="00A55BA6">
              <w:rPr>
                <w:rFonts w:ascii="Cambria" w:hAnsi="Cambria"/>
                <w:bCs/>
                <w:i/>
              </w:rPr>
              <w:t>humanitas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, Bompiani per la Scuola </w:t>
            </w:r>
          </w:p>
          <w:p w:rsidR="006030C2" w:rsidRPr="00A55BA6" w:rsidRDefault="006030C2" w:rsidP="006030C2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  <w:i/>
              </w:rPr>
              <w:t>Manuale</w:t>
            </w:r>
            <w:r w:rsidRPr="00A55BA6">
              <w:rPr>
                <w:rFonts w:ascii="Cambria" w:hAnsi="Cambria"/>
                <w:bCs/>
              </w:rPr>
              <w:t>, da consultare secondo l’ordine e gli argomenti degli eserciziari</w:t>
            </w:r>
          </w:p>
          <w:p w:rsidR="006030C2" w:rsidRPr="00A55BA6" w:rsidRDefault="006030C2" w:rsidP="006030C2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  <w:i/>
              </w:rPr>
              <w:t>Percorsi di lavoro</w:t>
            </w:r>
            <w:r w:rsidRPr="00A55BA6">
              <w:rPr>
                <w:rFonts w:ascii="Cambria" w:hAnsi="Cambria"/>
                <w:bCs/>
              </w:rPr>
              <w:t xml:space="preserve"> vol.1, </w:t>
            </w:r>
            <w:r w:rsidR="00F804F1">
              <w:rPr>
                <w:rFonts w:ascii="Cambria" w:hAnsi="Cambria"/>
                <w:bCs/>
              </w:rPr>
              <w:t>da studiare fino alla lezione 46</w:t>
            </w:r>
            <w:r w:rsidRPr="00A55BA6">
              <w:rPr>
                <w:rFonts w:ascii="Cambria" w:hAnsi="Cambria"/>
                <w:bCs/>
              </w:rPr>
              <w:t xml:space="preserve"> inclusa.</w:t>
            </w:r>
          </w:p>
        </w:tc>
      </w:tr>
      <w:tr w:rsidR="006030C2" w:rsidRPr="00A55BA6" w:rsidTr="005B738F">
        <w:tc>
          <w:tcPr>
            <w:tcW w:w="1908" w:type="dxa"/>
            <w:shd w:val="clear" w:color="auto" w:fill="auto"/>
            <w:vAlign w:val="center"/>
          </w:tcPr>
          <w:p w:rsidR="006030C2" w:rsidRPr="00A55BA6" w:rsidRDefault="006030C2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Prova d’esame</w:t>
            </w:r>
          </w:p>
        </w:tc>
        <w:tc>
          <w:tcPr>
            <w:tcW w:w="8690" w:type="dxa"/>
            <w:shd w:val="clear" w:color="auto" w:fill="auto"/>
          </w:tcPr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Scritto: Traduzione di un breve testo dal Latino in Italiano con l’uso del dizionario.</w:t>
            </w:r>
          </w:p>
          <w:p w:rsidR="006030C2" w:rsidRPr="00A55BA6" w:rsidRDefault="006030C2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Orale: Individuazione, analisi e definizione di: verbi, nomi, aggettivi, funzioni dei casi e costrutti.</w:t>
            </w:r>
          </w:p>
        </w:tc>
      </w:tr>
    </w:tbl>
    <w:p w:rsidR="006030C2" w:rsidRPr="00A55BA6" w:rsidRDefault="006030C2" w:rsidP="006030C2">
      <w:pPr>
        <w:rPr>
          <w:rFonts w:ascii="Cambria" w:hAnsi="Cambria"/>
        </w:rPr>
      </w:pPr>
    </w:p>
    <w:p w:rsidR="00C76A98" w:rsidRDefault="00C76A98"/>
    <w:sectPr w:rsidR="00C76A98" w:rsidSect="006030C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C2"/>
    <w:rsid w:val="0004001F"/>
    <w:rsid w:val="00051C22"/>
    <w:rsid w:val="000B2220"/>
    <w:rsid w:val="00350ACE"/>
    <w:rsid w:val="006030C2"/>
    <w:rsid w:val="00C76A98"/>
    <w:rsid w:val="00F8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0C2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0C2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4</cp:revision>
  <dcterms:created xsi:type="dcterms:W3CDTF">2016-04-19T11:53:00Z</dcterms:created>
  <dcterms:modified xsi:type="dcterms:W3CDTF">2018-05-31T06:56:00Z</dcterms:modified>
</cp:coreProperties>
</file>