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3" w:rsidRDefault="00E13533" w:rsidP="006D27EF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E13533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E13533" w:rsidRDefault="00E1353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E13533" w:rsidRDefault="00E1353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E13533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E13533" w:rsidRDefault="00E1353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E13533" w:rsidRDefault="00E1353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Linguistico (lingua 2 o 3)</w:t>
            </w:r>
          </w:p>
        </w:tc>
      </w:tr>
      <w:tr w:rsidR="00E13533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E13533" w:rsidRDefault="00E1353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E13533" w:rsidRDefault="00E1353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2018-2019</w:t>
            </w:r>
          </w:p>
        </w:tc>
      </w:tr>
    </w:tbl>
    <w:p w:rsidR="00E13533" w:rsidRDefault="00E13533" w:rsidP="006D27EF">
      <w:pPr>
        <w:rPr>
          <w:rFonts w:ascii="Cambria" w:hAnsi="Cambria"/>
          <w:sz w:val="28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E13533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  <w:t>Grammatica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Alfabeto e regole della pronuncia. Articoli determinativi, indeterminativi e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contratti. Numerali cardinali . Uso dei verbi Ser e Estar. Tener e Haber Hay /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Está-están. Uso di muy/mucho. Preposizione A + accusativo. Comparativi e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superlativi. Pronomi personali soggetto e complemento (semplici ed accoppiati)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 e pronomi possessivi Aggettivi e pronomi dimostrativi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Aggettivi, pronomi e avverbi interrogativi. Formazione del plurale e del femminile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Studio dei principali verbi regolari, irregolari, riflessivi, di alternanza vocalica e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dittongati: Indicativo Presente, Passato Prossimo, Imperfetto, Gerundio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Estar, Seguir + gerundio; Dejar de, Tener que, Ir a, Estar a punto de, Acabar de,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Volver a, Deber, Deber de, Necesitar, Hace falta, Se necesita, Hay que, Soler+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infinito. Uso di también/tampoco; ir/venir; traer/llevar; quedar/quedarse;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pedir/preguntar. Alcuni aggettivi e pronomi indefiniti: nadie, alguien, ninguno,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alguno, nada, algo, otro. Uso delle principali preposizioni e avverbi di luogo, tempo</w:t>
            </w:r>
          </w:p>
          <w:p w:rsidR="00E13533" w:rsidRPr="00094935" w:rsidRDefault="00E1353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 frequenza</w:t>
            </w:r>
          </w:p>
        </w:tc>
      </w:tr>
      <w:tr w:rsidR="00E135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Regola dell’accento. Uso dei verbi Ser e Estar: particolarità.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Coniugazione dei principali verbi regolari ed irregolari, a tutti i modi e tempi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Imperativo affermativo e negativo, con o senza pronomi personali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Contrasto passato prossimo/passato remoto. Uso dei tempi del passato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Aggettivi e pronomi indefiniti. Principali perifrasi verbali: Llevar + gerundio;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Llevar, Seguir sin + inf; Ponerse a +inf.; Empezar a + inf.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Subordinate condizionali con “si” (I,II,III tipo). Subordinate temporali.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Espressioni temporali: “hace…que, desde hace…, desde…, hace…, desde que…”</w:t>
            </w:r>
          </w:p>
          <w:p w:rsidR="00E13533" w:rsidRPr="00094935" w:rsidRDefault="00E13533" w:rsidP="0009493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Uso di pero, mas, sino, sino que, sin embargo. Por/Para. Verbi di cambio</w:t>
            </w:r>
          </w:p>
        </w:tc>
      </w:tr>
      <w:tr w:rsidR="00E135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Uso Indicativo/congiuntivo nell’esprimere dubbio o probabilità; desiderio;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sentimento o volontà; opinione, comunicazione, percezione fisica. Uso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indicativo/congiuntivo con “ser, estar, parecer + aggettivo o sostantivo”. Uso di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‘ojalá , quizá, tal vez, a lo mejor,….’ Concordanza dei tempi fra la principale e la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subordinata. Approfondimento uso dei tempi del passato. Regola del “futuro nel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passato”. Futuro e condizionale di probabilità. Approfondimento studio delle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perifrasi con: infinito, gerundio e participio (aggiunta di ulteriori 5/6). Subordinate</w:t>
            </w:r>
          </w:p>
          <w:p w:rsidR="00E13533" w:rsidRPr="00094935" w:rsidRDefault="00E13533" w:rsidP="00094935">
            <w:pPr>
              <w:tabs>
                <w:tab w:val="left" w:pos="1309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causali, temporali, finali, consecutive, concessive, relative.</w:t>
            </w:r>
          </w:p>
        </w:tc>
      </w:tr>
      <w:tr w:rsidR="00E135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Analisi e studio del lessico e delle funzioni comunicative fondamentali contenuti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negli esercizi e nei testi delle unità dei libri Acción vol.A e B (o di altro corso in</w:t>
            </w:r>
          </w:p>
          <w:p w:rsidR="00E13533" w:rsidRPr="00094935" w:rsidRDefault="00E13533" w:rsidP="0009493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possesso dello studente)</w:t>
            </w:r>
          </w:p>
        </w:tc>
      </w:tr>
      <w:tr w:rsidR="00E135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48471C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Compilazione di un buon numero di esercizi inerenti gli argomenti</w:t>
            </w:r>
          </w:p>
        </w:tc>
      </w:tr>
      <w:tr w:rsidR="00E135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C.Polettini, J.P. Navarro, Acciòn vol. A e B, Zanichelli Editore (o altro corso)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L.Tarricone, N.Giol, ¡eSO eS!, Loescher</w:t>
            </w:r>
          </w:p>
          <w:p w:rsidR="00E13533" w:rsidRPr="00094935" w:rsidRDefault="00E1353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P. Hernàndez, Uso del indicativo y del subjuntivo, edelsa editore</w:t>
            </w:r>
          </w:p>
        </w:tc>
      </w:tr>
      <w:tr w:rsidR="00E13533" w:rsidRPr="005E7561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kern w:val="0"/>
                <w:sz w:val="20"/>
                <w:szCs w:val="20"/>
                <w:lang w:eastAsia="it-IT"/>
              </w:rPr>
              <w:t>Letteratura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LOS ORIGENES 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Marco histórico y marco social. Marco literario: la Edad Media.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Origen y desarrollo de la lengua española . La lírica en la Edad Media.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Las “glosas”y las “jarchas”.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El mester de juglaría y clerecía. Los cantares de gesta.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eastAsia="it-IT"/>
              </w:rPr>
              <w:t>El Cantar de Mio Cid</w:t>
            </w: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 xml:space="preserve"> (lectura de los fragmentos contenidos en el texto).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>El Romancero. Romance de Abenámar . El teatro en la Edad Media.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eastAsia="it-IT"/>
              </w:rPr>
              <w:t>Jorge Manrique</w:t>
            </w: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 xml:space="preserve"> (lectura de las coplas contenidas en el texto).</w:t>
            </w:r>
          </w:p>
          <w:p w:rsidR="00E13533" w:rsidRPr="00094935" w:rsidRDefault="00E13533" w:rsidP="00094935">
            <w:pPr>
              <w:tabs>
                <w:tab w:val="left" w:pos="1320"/>
              </w:tabs>
              <w:ind w:right="-574"/>
              <w:jc w:val="both"/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Century"/>
                <w:b/>
                <w:i/>
                <w:kern w:val="0"/>
                <w:sz w:val="20"/>
                <w:szCs w:val="20"/>
                <w:lang w:eastAsia="it-IT"/>
              </w:rPr>
              <w:t>La Celestina</w:t>
            </w:r>
            <w:r w:rsidRPr="00094935">
              <w:rPr>
                <w:rFonts w:ascii="Cambria" w:hAnsi="Cambria" w:cs="Century"/>
                <w:kern w:val="0"/>
                <w:sz w:val="20"/>
                <w:szCs w:val="20"/>
                <w:lang w:eastAsia="it-IT"/>
              </w:rPr>
              <w:t xml:space="preserve"> (lectura de los fragmentos contenidos en el texto)</w:t>
            </w:r>
          </w:p>
          <w:p w:rsidR="00E13533" w:rsidRPr="00094935" w:rsidRDefault="00E13533" w:rsidP="00094935">
            <w:pPr>
              <w:tabs>
                <w:tab w:val="left" w:pos="1320"/>
              </w:tabs>
              <w:ind w:right="-574"/>
              <w:jc w:val="both"/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/>
                <w:sz w:val="20"/>
                <w:szCs w:val="20"/>
              </w:rPr>
              <w:t>El Renacimiento: caracterìsticas generales</w:t>
            </w:r>
          </w:p>
        </w:tc>
      </w:tr>
      <w:tr w:rsidR="00E135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3533" w:rsidRPr="00094935" w:rsidRDefault="00E13533" w:rsidP="0048471C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ConTextos literarios, De los orìgenes al siglo XVII, Nuova edizione. Zanichelli</w:t>
            </w:r>
          </w:p>
        </w:tc>
      </w:tr>
      <w:tr w:rsidR="00E13533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13533" w:rsidRDefault="00E13533" w:rsidP="0048471C">
            <w:pPr>
              <w:jc w:val="right"/>
              <w:rPr>
                <w:rFonts w:ascii="Cambria" w:hAnsi="Cambria"/>
                <w:b/>
              </w:rPr>
            </w:pPr>
          </w:p>
          <w:p w:rsidR="00E13533" w:rsidRDefault="00E13533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-BoldMT"/>
                <w:b/>
                <w:bCs/>
                <w:kern w:val="0"/>
                <w:sz w:val="20"/>
                <w:szCs w:val="20"/>
                <w:lang w:eastAsia="it-IT"/>
              </w:rPr>
              <w:t xml:space="preserve">Scritto: </w:t>
            </w: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Esercizi di comprensione, trasformazione, completamento e produzione scritta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-BoldMT"/>
                <w:b/>
                <w:bCs/>
                <w:kern w:val="0"/>
                <w:sz w:val="20"/>
                <w:szCs w:val="20"/>
                <w:lang w:eastAsia="it-IT"/>
              </w:rPr>
              <w:t xml:space="preserve">Orale: </w:t>
            </w: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Lettura e comprensione di un testo; domande di grammatica; presentazione da</w:t>
            </w:r>
          </w:p>
          <w:p w:rsidR="00E13533" w:rsidRPr="00094935" w:rsidRDefault="00E13533" w:rsidP="000949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parte dell’alunno e scambio di informazioni su argomenti di ordine generale.</w:t>
            </w:r>
          </w:p>
          <w:p w:rsidR="00E13533" w:rsidRPr="00094935" w:rsidRDefault="00E13533" w:rsidP="00094935">
            <w:pPr>
              <w:rPr>
                <w:rFonts w:ascii="Cambria" w:hAnsi="Cambria"/>
                <w:sz w:val="20"/>
                <w:szCs w:val="20"/>
              </w:rPr>
            </w:pPr>
            <w:r w:rsidRPr="00094935">
              <w:rPr>
                <w:rFonts w:ascii="Cambria" w:hAnsi="Cambria" w:cs="TimesNewRomanPSMT"/>
                <w:kern w:val="0"/>
                <w:sz w:val="20"/>
                <w:szCs w:val="20"/>
                <w:lang w:eastAsia="it-IT"/>
              </w:rPr>
              <w:t>Domande sul programma di letteratura a partire da uno dei brani analizzati</w:t>
            </w:r>
          </w:p>
        </w:tc>
      </w:tr>
    </w:tbl>
    <w:p w:rsidR="00E13533" w:rsidRDefault="00E13533" w:rsidP="00094935"/>
    <w:sectPr w:rsidR="00E13533" w:rsidSect="00052120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52120"/>
    <w:rsid w:val="00094935"/>
    <w:rsid w:val="001320A4"/>
    <w:rsid w:val="001A6094"/>
    <w:rsid w:val="002210B4"/>
    <w:rsid w:val="004827C9"/>
    <w:rsid w:val="0048471C"/>
    <w:rsid w:val="005E7561"/>
    <w:rsid w:val="00615D75"/>
    <w:rsid w:val="0068336E"/>
    <w:rsid w:val="006D27EF"/>
    <w:rsid w:val="00E1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20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52120"/>
  </w:style>
  <w:style w:type="paragraph" w:styleId="Header">
    <w:name w:val="header"/>
    <w:basedOn w:val="Normal"/>
    <w:next w:val="BodyText"/>
    <w:link w:val="HeaderChar"/>
    <w:uiPriority w:val="99"/>
    <w:rsid w:val="0005212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0637"/>
    <w:rPr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52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637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052120"/>
  </w:style>
  <w:style w:type="paragraph" w:styleId="Caption">
    <w:name w:val="caption"/>
    <w:basedOn w:val="Normal"/>
    <w:uiPriority w:val="99"/>
    <w:qFormat/>
    <w:rsid w:val="000521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0521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592</Words>
  <Characters>3377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2018-06-17T16:03:00Z</dcterms:created>
  <dcterms:modified xsi:type="dcterms:W3CDTF">2018-06-17T16:03:00Z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