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ABA54" w14:textId="77777777" w:rsidR="005105A7" w:rsidRDefault="008D34FC" w:rsidP="004A0925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</w:pPr>
      <w:r>
        <w:rPr>
          <w:noProof/>
          <w:sz w:val="32"/>
          <w:szCs w:val="32"/>
        </w:rPr>
        <w:drawing>
          <wp:inline distT="0" distB="0" distL="0" distR="0" wp14:anchorId="4807A725" wp14:editId="68A421A9">
            <wp:extent cx="2286000" cy="592455"/>
            <wp:effectExtent l="0" t="0" r="0" b="0"/>
            <wp:docPr id="1" name="Immagine 1" descr="SC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AEF40" w14:textId="77777777" w:rsidR="005105A7" w:rsidRDefault="005105A7" w:rsidP="004A0925">
      <w:pPr>
        <w:pBdr>
          <w:top w:val="single" w:sz="4" w:space="1" w:color="auto"/>
          <w:left w:val="single" w:sz="4" w:space="4" w:color="auto"/>
          <w:bottom w:val="single" w:sz="4" w:space="1" w:color="auto"/>
        </w:pBdr>
        <w:rPr>
          <w:sz w:val="16"/>
        </w:rPr>
      </w:pPr>
    </w:p>
    <w:p w14:paraId="16892FB6" w14:textId="77777777" w:rsidR="005105A7" w:rsidRPr="00C3572D" w:rsidRDefault="005105A7" w:rsidP="004A0925">
      <w:pPr>
        <w:pStyle w:val="Titolo4"/>
        <w:rPr>
          <w:rFonts w:ascii="Book Antiqua" w:hAnsi="Book Antiqua"/>
          <w:sz w:val="22"/>
          <w:szCs w:val="22"/>
        </w:rPr>
      </w:pPr>
      <w:r w:rsidRPr="00C3572D">
        <w:rPr>
          <w:rFonts w:ascii="Book Antiqua" w:hAnsi="Book Antiqua"/>
          <w:sz w:val="24"/>
        </w:rPr>
        <w:t>Servizio Promozione Cultural</w:t>
      </w:r>
      <w:r w:rsidRPr="00C3572D">
        <w:rPr>
          <w:rFonts w:ascii="Book Antiqua" w:hAnsi="Book Antiqua"/>
          <w:sz w:val="22"/>
          <w:szCs w:val="22"/>
        </w:rPr>
        <w:t>e</w:t>
      </w:r>
    </w:p>
    <w:p w14:paraId="27F81B35" w14:textId="77777777" w:rsidR="005105A7" w:rsidRPr="00C3572D" w:rsidRDefault="005105A7" w:rsidP="004A0925">
      <w:pPr>
        <w:pStyle w:val="Titolo3"/>
        <w:jc w:val="left"/>
        <w:rPr>
          <w:rFonts w:ascii="Book Antiqua" w:hAnsi="Book Antiqua"/>
          <w:b w:val="0"/>
          <w:smallCaps/>
          <w:sz w:val="22"/>
          <w:szCs w:val="22"/>
        </w:rPr>
      </w:pPr>
    </w:p>
    <w:p w14:paraId="6C45521B" w14:textId="77777777" w:rsidR="005105A7" w:rsidRDefault="005105A7" w:rsidP="004A0925">
      <w:pPr>
        <w:pBdr>
          <w:top w:val="single" w:sz="4" w:space="1" w:color="auto"/>
          <w:left w:val="single" w:sz="4" w:space="4" w:color="auto"/>
          <w:bottom w:val="single" w:sz="4" w:space="1" w:color="auto"/>
        </w:pBdr>
        <w:rPr>
          <w:rFonts w:ascii="Book Antiqua" w:hAnsi="Book Antiqua"/>
          <w:b/>
          <w:smallCaps/>
          <w:sz w:val="22"/>
          <w:szCs w:val="22"/>
        </w:rPr>
      </w:pPr>
    </w:p>
    <w:p w14:paraId="3A6BCBBF" w14:textId="176C642D" w:rsidR="00627097" w:rsidRDefault="000B5CB6" w:rsidP="00627097">
      <w:pPr>
        <w:pStyle w:val="Titolo3"/>
        <w:rPr>
          <w:rFonts w:ascii="Book Antiqua" w:hAnsi="Book Antiqua"/>
          <w:smallCaps/>
          <w:sz w:val="26"/>
          <w:szCs w:val="26"/>
        </w:rPr>
      </w:pPr>
      <w:r>
        <w:rPr>
          <w:rFonts w:ascii="Book Antiqua" w:hAnsi="Book Antiqua"/>
          <w:smallCaps/>
          <w:sz w:val="26"/>
          <w:szCs w:val="26"/>
        </w:rPr>
        <w:t xml:space="preserve">8, </w:t>
      </w:r>
      <w:proofErr w:type="gramStart"/>
      <w:r>
        <w:rPr>
          <w:rFonts w:ascii="Book Antiqua" w:hAnsi="Book Antiqua"/>
          <w:smallCaps/>
          <w:sz w:val="26"/>
          <w:szCs w:val="26"/>
        </w:rPr>
        <w:t>11</w:t>
      </w:r>
      <w:proofErr w:type="gramEnd"/>
      <w:r>
        <w:rPr>
          <w:rFonts w:ascii="Book Antiqua" w:hAnsi="Book Antiqua"/>
          <w:smallCaps/>
          <w:sz w:val="26"/>
          <w:szCs w:val="26"/>
        </w:rPr>
        <w:t xml:space="preserve">, 13, 15, 18, 19, 20, 21 </w:t>
      </w:r>
      <w:r w:rsidR="0015003B">
        <w:rPr>
          <w:rFonts w:ascii="Book Antiqua" w:hAnsi="Book Antiqua"/>
          <w:smallCaps/>
          <w:sz w:val="26"/>
          <w:szCs w:val="26"/>
        </w:rPr>
        <w:t>Luglio</w:t>
      </w:r>
      <w:r w:rsidR="00627097">
        <w:rPr>
          <w:rFonts w:ascii="Book Antiqua" w:hAnsi="Book Antiqua"/>
          <w:smallCaps/>
          <w:sz w:val="26"/>
          <w:szCs w:val="26"/>
        </w:rPr>
        <w:t xml:space="preserve"> 2017 </w:t>
      </w:r>
    </w:p>
    <w:p w14:paraId="547434A1" w14:textId="77777777" w:rsidR="00627097" w:rsidRPr="006C3D4D" w:rsidRDefault="00627097" w:rsidP="00627097">
      <w:pPr>
        <w:pStyle w:val="Titolo3"/>
        <w:rPr>
          <w:rFonts w:ascii="Book Antiqua" w:hAnsi="Book Antiqua"/>
          <w:smallCaps/>
          <w:sz w:val="26"/>
          <w:szCs w:val="26"/>
        </w:rPr>
      </w:pPr>
      <w:proofErr w:type="gramStart"/>
      <w:r>
        <w:rPr>
          <w:rFonts w:ascii="Book Antiqua" w:hAnsi="Book Antiqua"/>
          <w:smallCaps/>
          <w:sz w:val="26"/>
          <w:szCs w:val="26"/>
        </w:rPr>
        <w:t>ore</w:t>
      </w:r>
      <w:proofErr w:type="gramEnd"/>
      <w:r>
        <w:rPr>
          <w:rFonts w:ascii="Book Antiqua" w:hAnsi="Book Antiqua"/>
          <w:smallCaps/>
          <w:sz w:val="26"/>
          <w:szCs w:val="26"/>
        </w:rPr>
        <w:t xml:space="preserve"> 20</w:t>
      </w:r>
    </w:p>
    <w:p w14:paraId="0913E0F4" w14:textId="77777777" w:rsidR="00F713AE" w:rsidRDefault="00F713AE" w:rsidP="004A0925">
      <w:pPr>
        <w:pBdr>
          <w:top w:val="single" w:sz="4" w:space="1" w:color="auto"/>
          <w:left w:val="single" w:sz="4" w:space="4" w:color="auto"/>
          <w:bottom w:val="single" w:sz="4" w:space="1" w:color="auto"/>
        </w:pBdr>
        <w:rPr>
          <w:rFonts w:ascii="Book Antiqua" w:hAnsi="Book Antiqua"/>
          <w:b/>
          <w:smallCaps/>
          <w:sz w:val="22"/>
          <w:szCs w:val="22"/>
        </w:rPr>
      </w:pPr>
    </w:p>
    <w:p w14:paraId="5AA9A9A9" w14:textId="77777777" w:rsidR="00F713AE" w:rsidRDefault="00F713AE" w:rsidP="004A0925">
      <w:pPr>
        <w:pBdr>
          <w:top w:val="single" w:sz="4" w:space="1" w:color="auto"/>
          <w:left w:val="single" w:sz="4" w:space="4" w:color="auto"/>
          <w:bottom w:val="single" w:sz="4" w:space="1" w:color="auto"/>
        </w:pBdr>
        <w:rPr>
          <w:rFonts w:ascii="Book Antiqua" w:hAnsi="Book Antiqua"/>
          <w:b/>
          <w:smallCaps/>
          <w:sz w:val="22"/>
          <w:szCs w:val="22"/>
        </w:rPr>
      </w:pPr>
    </w:p>
    <w:p w14:paraId="2BED2A57" w14:textId="5E5AAE7F" w:rsidR="00C55F3B" w:rsidRPr="00F713AE" w:rsidRDefault="000B5CB6" w:rsidP="00221BC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sz w:val="56"/>
          <w:szCs w:val="56"/>
        </w:rPr>
      </w:pPr>
      <w:r>
        <w:rPr>
          <w:rFonts w:ascii="Book Antiqua" w:hAnsi="Book Antiqua"/>
          <w:b/>
          <w:smallCaps/>
          <w:sz w:val="56"/>
          <w:szCs w:val="56"/>
        </w:rPr>
        <w:t>Il lago dei cigni</w:t>
      </w:r>
    </w:p>
    <w:p w14:paraId="447E0F31" w14:textId="77777777" w:rsidR="006C3D4D" w:rsidRDefault="006C3D4D" w:rsidP="004A0925">
      <w:pPr>
        <w:pStyle w:val="Titolo6"/>
        <w:rPr>
          <w:rFonts w:ascii="Book Antiqua" w:hAnsi="Book Antiqua"/>
          <w:sz w:val="28"/>
          <w:szCs w:val="28"/>
        </w:rPr>
      </w:pPr>
    </w:p>
    <w:p w14:paraId="33199E7F" w14:textId="77777777" w:rsidR="00F713AE" w:rsidRPr="00F713AE" w:rsidRDefault="00F713AE" w:rsidP="00F713AE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Cs/>
          <w:i/>
          <w:iCs/>
          <w:sz w:val="32"/>
          <w:szCs w:val="32"/>
        </w:rPr>
      </w:pPr>
      <w:r w:rsidRPr="00F713AE">
        <w:rPr>
          <w:rFonts w:ascii="Book Antiqua" w:hAnsi="Book Antiqua"/>
          <w:bCs/>
          <w:i/>
          <w:iCs/>
          <w:sz w:val="32"/>
          <w:szCs w:val="32"/>
        </w:rPr>
        <w:t>Coreografia</w:t>
      </w:r>
    </w:p>
    <w:p w14:paraId="78E243DA" w14:textId="679354F9" w:rsidR="00F713AE" w:rsidRDefault="000B5CB6" w:rsidP="00F713AE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32"/>
          <w:szCs w:val="32"/>
        </w:rPr>
      </w:pPr>
      <w:r>
        <w:rPr>
          <w:rFonts w:ascii="Book Antiqua" w:hAnsi="Book Antiqua"/>
          <w:b/>
          <w:bCs/>
          <w:iCs/>
          <w:sz w:val="32"/>
          <w:szCs w:val="32"/>
        </w:rPr>
        <w:t xml:space="preserve">Marius </w:t>
      </w:r>
      <w:proofErr w:type="spellStart"/>
      <w:r>
        <w:rPr>
          <w:rFonts w:ascii="Book Antiqua" w:hAnsi="Book Antiqua"/>
          <w:b/>
          <w:bCs/>
          <w:iCs/>
          <w:sz w:val="32"/>
          <w:szCs w:val="32"/>
        </w:rPr>
        <w:t>Petipa</w:t>
      </w:r>
      <w:proofErr w:type="spellEnd"/>
      <w:r>
        <w:rPr>
          <w:rFonts w:ascii="Book Antiqua" w:hAnsi="Book Antiqua"/>
          <w:b/>
          <w:bCs/>
          <w:iCs/>
          <w:sz w:val="32"/>
          <w:szCs w:val="32"/>
        </w:rPr>
        <w:t xml:space="preserve"> </w:t>
      </w:r>
    </w:p>
    <w:p w14:paraId="0F451069" w14:textId="1A2FC394" w:rsidR="000B5CB6" w:rsidRPr="00F713AE" w:rsidRDefault="000B5CB6" w:rsidP="00F713AE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32"/>
          <w:szCs w:val="32"/>
        </w:rPr>
      </w:pPr>
      <w:proofErr w:type="spellStart"/>
      <w:r>
        <w:rPr>
          <w:rFonts w:ascii="Book Antiqua" w:hAnsi="Book Antiqua"/>
          <w:b/>
          <w:bCs/>
          <w:iCs/>
          <w:sz w:val="32"/>
          <w:szCs w:val="32"/>
        </w:rPr>
        <w:t>Lev</w:t>
      </w:r>
      <w:proofErr w:type="spellEnd"/>
      <w:r>
        <w:rPr>
          <w:rFonts w:ascii="Book Antiqua" w:hAnsi="Book Antiqua"/>
          <w:b/>
          <w:bCs/>
          <w:iCs/>
          <w:sz w:val="32"/>
          <w:szCs w:val="32"/>
        </w:rPr>
        <w:t xml:space="preserve"> </w:t>
      </w:r>
      <w:proofErr w:type="spellStart"/>
      <w:r>
        <w:rPr>
          <w:rFonts w:ascii="Book Antiqua" w:hAnsi="Book Antiqua"/>
          <w:b/>
          <w:bCs/>
          <w:iCs/>
          <w:sz w:val="32"/>
          <w:szCs w:val="32"/>
        </w:rPr>
        <w:t>Ivanov</w:t>
      </w:r>
      <w:proofErr w:type="spellEnd"/>
    </w:p>
    <w:p w14:paraId="1B51FA9C" w14:textId="77777777" w:rsidR="00F0626D" w:rsidRDefault="00F0626D" w:rsidP="004A0925">
      <w:pPr>
        <w:pStyle w:val="Titolo6"/>
        <w:rPr>
          <w:rFonts w:ascii="Book Antiqua" w:hAnsi="Book Antiqua"/>
          <w:sz w:val="28"/>
          <w:szCs w:val="28"/>
        </w:rPr>
      </w:pPr>
    </w:p>
    <w:p w14:paraId="3307E241" w14:textId="75C3FB7E" w:rsidR="00221BC7" w:rsidRPr="00221BC7" w:rsidRDefault="000B5CB6" w:rsidP="004A0925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Cs/>
          <w:i/>
          <w:iCs/>
          <w:sz w:val="28"/>
          <w:szCs w:val="28"/>
        </w:rPr>
      </w:pPr>
      <w:r>
        <w:rPr>
          <w:rFonts w:ascii="Book Antiqua" w:hAnsi="Book Antiqua"/>
          <w:bCs/>
          <w:i/>
          <w:iCs/>
          <w:sz w:val="28"/>
          <w:szCs w:val="28"/>
        </w:rPr>
        <w:t>Messa in scena e integrazioni coreografiche</w:t>
      </w:r>
    </w:p>
    <w:p w14:paraId="507F9833" w14:textId="1A511B8B" w:rsidR="00221BC7" w:rsidRPr="00F713AE" w:rsidRDefault="000B5CB6" w:rsidP="004A0925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28"/>
          <w:szCs w:val="28"/>
        </w:rPr>
      </w:pPr>
      <w:proofErr w:type="spellStart"/>
      <w:r>
        <w:rPr>
          <w:rFonts w:ascii="Book Antiqua" w:hAnsi="Book Antiqua" w:cs="Arial"/>
          <w:b/>
          <w:sz w:val="28"/>
          <w:szCs w:val="28"/>
        </w:rPr>
        <w:t>Alexei</w:t>
      </w:r>
      <w:proofErr w:type="spellEnd"/>
      <w:r>
        <w:rPr>
          <w:rFonts w:ascii="Book Antiqua" w:hAnsi="Book Antiqua" w:cs="Arial"/>
          <w:b/>
          <w:sz w:val="28"/>
          <w:szCs w:val="28"/>
        </w:rPr>
        <w:t xml:space="preserve"> </w:t>
      </w:r>
      <w:proofErr w:type="spellStart"/>
      <w:r>
        <w:rPr>
          <w:rFonts w:ascii="Book Antiqua" w:hAnsi="Book Antiqua" w:cs="Arial"/>
          <w:b/>
          <w:sz w:val="28"/>
          <w:szCs w:val="28"/>
        </w:rPr>
        <w:t>Ratmansky</w:t>
      </w:r>
      <w:proofErr w:type="spellEnd"/>
    </w:p>
    <w:p w14:paraId="49FECC65" w14:textId="77777777" w:rsidR="00F713AE" w:rsidRDefault="00F713AE" w:rsidP="004A0925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Cs/>
          <w:i/>
          <w:iCs/>
          <w:sz w:val="28"/>
          <w:szCs w:val="28"/>
        </w:rPr>
      </w:pPr>
    </w:p>
    <w:p w14:paraId="585B2BE8" w14:textId="77777777" w:rsidR="000B5CB6" w:rsidRPr="00221BC7" w:rsidRDefault="000B5CB6" w:rsidP="000B5CB6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Cs/>
          <w:i/>
          <w:iCs/>
          <w:sz w:val="28"/>
          <w:szCs w:val="28"/>
        </w:rPr>
      </w:pPr>
      <w:r w:rsidRPr="00221BC7">
        <w:rPr>
          <w:rFonts w:ascii="Book Antiqua" w:hAnsi="Book Antiqua"/>
          <w:bCs/>
          <w:i/>
          <w:iCs/>
          <w:sz w:val="28"/>
          <w:szCs w:val="28"/>
        </w:rPr>
        <w:t>Musica</w:t>
      </w:r>
    </w:p>
    <w:p w14:paraId="3CB04E81" w14:textId="409FA37A" w:rsidR="000B5CB6" w:rsidRPr="000B5CB6" w:rsidRDefault="000B5CB6" w:rsidP="000B5CB6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28"/>
          <w:szCs w:val="28"/>
        </w:rPr>
      </w:pPr>
      <w:proofErr w:type="spellStart"/>
      <w:r w:rsidRPr="000B5CB6">
        <w:rPr>
          <w:rFonts w:ascii="Book Antiqua" w:hAnsi="Book Antiqua" w:cs="Arial"/>
          <w:b/>
          <w:sz w:val="28"/>
          <w:szCs w:val="28"/>
        </w:rPr>
        <w:t>Pë</w:t>
      </w:r>
      <w:r>
        <w:rPr>
          <w:rFonts w:ascii="Book Antiqua" w:hAnsi="Book Antiqua" w:cs="Arial"/>
          <w:b/>
          <w:sz w:val="28"/>
          <w:szCs w:val="28"/>
        </w:rPr>
        <w:t>tr</w:t>
      </w:r>
      <w:proofErr w:type="spellEnd"/>
      <w:r>
        <w:rPr>
          <w:rFonts w:ascii="Book Antiqua" w:hAnsi="Book Antiqua" w:cs="Arial"/>
          <w:b/>
          <w:sz w:val="28"/>
          <w:szCs w:val="28"/>
        </w:rPr>
        <w:t xml:space="preserve"> </w:t>
      </w:r>
      <w:proofErr w:type="spellStart"/>
      <w:r>
        <w:rPr>
          <w:rFonts w:ascii="Book Antiqua" w:hAnsi="Book Antiqua" w:cs="Arial"/>
          <w:b/>
          <w:sz w:val="28"/>
          <w:szCs w:val="28"/>
        </w:rPr>
        <w:t>Il’i</w:t>
      </w:r>
      <w:r w:rsidRPr="000B5CB6">
        <w:rPr>
          <w:b/>
          <w:sz w:val="28"/>
          <w:szCs w:val="28"/>
        </w:rPr>
        <w:t>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0B5CB6">
        <w:rPr>
          <w:b/>
          <w:sz w:val="28"/>
          <w:szCs w:val="28"/>
        </w:rPr>
        <w:t>Č</w:t>
      </w:r>
      <w:r>
        <w:rPr>
          <w:b/>
          <w:sz w:val="28"/>
          <w:szCs w:val="28"/>
        </w:rPr>
        <w:t>ajkovskij</w:t>
      </w:r>
      <w:proofErr w:type="spellEnd"/>
    </w:p>
    <w:p w14:paraId="58C44998" w14:textId="77777777" w:rsidR="000B5CB6" w:rsidRDefault="000B5CB6" w:rsidP="004A0925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Cs/>
          <w:i/>
          <w:iCs/>
          <w:sz w:val="28"/>
          <w:szCs w:val="28"/>
        </w:rPr>
      </w:pPr>
    </w:p>
    <w:p w14:paraId="4EF41FCC" w14:textId="77777777" w:rsidR="00221BC7" w:rsidRPr="000B5CB6" w:rsidRDefault="0015003B" w:rsidP="00221BC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Cs/>
          <w:i/>
          <w:iCs/>
          <w:sz w:val="28"/>
          <w:szCs w:val="28"/>
        </w:rPr>
      </w:pPr>
      <w:r w:rsidRPr="000B5CB6">
        <w:rPr>
          <w:rFonts w:ascii="Book Antiqua" w:hAnsi="Book Antiqua"/>
          <w:bCs/>
          <w:i/>
          <w:iCs/>
          <w:sz w:val="28"/>
          <w:szCs w:val="28"/>
        </w:rPr>
        <w:t>Direttore</w:t>
      </w:r>
    </w:p>
    <w:p w14:paraId="0674BE8A" w14:textId="209CD968" w:rsidR="00221BC7" w:rsidRPr="000B5CB6" w:rsidRDefault="000B5CB6" w:rsidP="00221BC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28"/>
          <w:szCs w:val="28"/>
        </w:rPr>
      </w:pPr>
      <w:r w:rsidRPr="000B5CB6">
        <w:rPr>
          <w:rFonts w:ascii="Book Antiqua" w:hAnsi="Book Antiqua"/>
          <w:b/>
          <w:bCs/>
          <w:iCs/>
          <w:sz w:val="28"/>
          <w:szCs w:val="28"/>
        </w:rPr>
        <w:t xml:space="preserve">Michail </w:t>
      </w:r>
      <w:proofErr w:type="spellStart"/>
      <w:r w:rsidRPr="000B5CB6">
        <w:rPr>
          <w:rFonts w:ascii="Book Antiqua" w:hAnsi="Book Antiqua"/>
          <w:b/>
          <w:bCs/>
          <w:iCs/>
          <w:sz w:val="28"/>
          <w:szCs w:val="28"/>
        </w:rPr>
        <w:t>Jurowski</w:t>
      </w:r>
      <w:proofErr w:type="spellEnd"/>
    </w:p>
    <w:p w14:paraId="47BE570D" w14:textId="77777777" w:rsidR="00221BC7" w:rsidRDefault="00221BC7" w:rsidP="004A0925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36"/>
          <w:szCs w:val="36"/>
        </w:rPr>
      </w:pPr>
    </w:p>
    <w:p w14:paraId="6C1E59EC" w14:textId="77777777" w:rsidR="00221BC7" w:rsidRPr="00221BC7" w:rsidRDefault="0015003B" w:rsidP="00221BC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Cs/>
          <w:i/>
          <w:iCs/>
          <w:sz w:val="28"/>
          <w:szCs w:val="28"/>
        </w:rPr>
      </w:pPr>
      <w:r>
        <w:rPr>
          <w:rFonts w:ascii="Book Antiqua" w:hAnsi="Book Antiqua"/>
          <w:bCs/>
          <w:i/>
          <w:iCs/>
          <w:sz w:val="28"/>
          <w:szCs w:val="28"/>
        </w:rPr>
        <w:t>Scene e costumi</w:t>
      </w:r>
    </w:p>
    <w:p w14:paraId="636CA885" w14:textId="77DEC101" w:rsidR="00221BC7" w:rsidRDefault="000B5CB6" w:rsidP="00221BC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28"/>
          <w:szCs w:val="28"/>
        </w:rPr>
      </w:pPr>
      <w:proofErr w:type="spellStart"/>
      <w:r>
        <w:rPr>
          <w:rFonts w:ascii="Book Antiqua" w:hAnsi="Book Antiqua"/>
          <w:b/>
          <w:bCs/>
          <w:iCs/>
          <w:sz w:val="28"/>
          <w:szCs w:val="28"/>
        </w:rPr>
        <w:t>Jérome</w:t>
      </w:r>
      <w:proofErr w:type="spellEnd"/>
      <w:r>
        <w:rPr>
          <w:rFonts w:ascii="Book Antiqua" w:hAnsi="Book Antiqua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bCs/>
          <w:iCs/>
          <w:sz w:val="28"/>
          <w:szCs w:val="28"/>
        </w:rPr>
        <w:t>Kaplan</w:t>
      </w:r>
      <w:proofErr w:type="spellEnd"/>
    </w:p>
    <w:p w14:paraId="5A89E4D6" w14:textId="77777777" w:rsidR="00F713AE" w:rsidRDefault="00F713AE" w:rsidP="00221BC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28"/>
          <w:szCs w:val="28"/>
        </w:rPr>
      </w:pPr>
    </w:p>
    <w:p w14:paraId="771CBC82" w14:textId="77777777" w:rsidR="00F713AE" w:rsidRDefault="00F713AE" w:rsidP="00221BC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28"/>
          <w:szCs w:val="28"/>
        </w:rPr>
      </w:pPr>
    </w:p>
    <w:p w14:paraId="2478AE1B" w14:textId="77777777" w:rsidR="00F713AE" w:rsidRPr="00F713AE" w:rsidRDefault="00F713AE" w:rsidP="00221BC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36"/>
          <w:szCs w:val="36"/>
        </w:rPr>
      </w:pPr>
      <w:r w:rsidRPr="00F713AE">
        <w:rPr>
          <w:rFonts w:ascii="Book Antiqua" w:hAnsi="Book Antiqua"/>
          <w:b/>
          <w:bCs/>
          <w:iCs/>
          <w:sz w:val="36"/>
          <w:szCs w:val="36"/>
        </w:rPr>
        <w:t xml:space="preserve">Corpo di Ballo </w:t>
      </w:r>
    </w:p>
    <w:p w14:paraId="44BC046B" w14:textId="77777777" w:rsidR="00F713AE" w:rsidRPr="00F713AE" w:rsidRDefault="00F713AE" w:rsidP="00221BC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36"/>
          <w:szCs w:val="36"/>
        </w:rPr>
      </w:pPr>
      <w:proofErr w:type="gramStart"/>
      <w:r w:rsidRPr="00F713AE">
        <w:rPr>
          <w:rFonts w:ascii="Book Antiqua" w:hAnsi="Book Antiqua"/>
          <w:b/>
          <w:bCs/>
          <w:iCs/>
          <w:sz w:val="36"/>
          <w:szCs w:val="36"/>
        </w:rPr>
        <w:t>del</w:t>
      </w:r>
      <w:proofErr w:type="gramEnd"/>
      <w:r w:rsidRPr="00F713AE">
        <w:rPr>
          <w:rFonts w:ascii="Book Antiqua" w:hAnsi="Book Antiqua"/>
          <w:b/>
          <w:bCs/>
          <w:iCs/>
          <w:sz w:val="36"/>
          <w:szCs w:val="36"/>
        </w:rPr>
        <w:t xml:space="preserve"> Teatro alla Scala</w:t>
      </w:r>
    </w:p>
    <w:p w14:paraId="7C026910" w14:textId="77777777" w:rsidR="00F713AE" w:rsidRDefault="00F713AE" w:rsidP="00221BC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28"/>
          <w:szCs w:val="28"/>
        </w:rPr>
      </w:pPr>
    </w:p>
    <w:p w14:paraId="0385961C" w14:textId="77777777" w:rsidR="00F713AE" w:rsidRPr="00F713AE" w:rsidRDefault="0015003B" w:rsidP="00221BC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36"/>
          <w:szCs w:val="36"/>
        </w:rPr>
      </w:pPr>
      <w:r>
        <w:rPr>
          <w:rFonts w:ascii="Book Antiqua" w:hAnsi="Book Antiqua"/>
          <w:b/>
          <w:bCs/>
          <w:iCs/>
          <w:sz w:val="36"/>
          <w:szCs w:val="36"/>
        </w:rPr>
        <w:t>Orchestra del Teatro alla Scala</w:t>
      </w:r>
    </w:p>
    <w:p w14:paraId="36DC5710" w14:textId="77777777" w:rsidR="00221BC7" w:rsidRDefault="006C3D4D" w:rsidP="004A0925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36"/>
          <w:szCs w:val="36"/>
        </w:rPr>
      </w:pPr>
      <w:r>
        <w:rPr>
          <w:rFonts w:ascii="Book Antiqua" w:hAnsi="Book Antiqua"/>
          <w:b/>
          <w:bCs/>
          <w:iCs/>
          <w:sz w:val="36"/>
          <w:szCs w:val="36"/>
        </w:rPr>
        <w:t>__________________</w:t>
      </w:r>
    </w:p>
    <w:p w14:paraId="3E04BEB4" w14:textId="77777777" w:rsidR="004C57E2" w:rsidRPr="00904AE3" w:rsidRDefault="00F62B53" w:rsidP="004A0925">
      <w:pPr>
        <w:pStyle w:val="Corpodeltesto"/>
        <w:jc w:val="center"/>
        <w:rPr>
          <w:b/>
          <w:i w:val="0"/>
          <w:sz w:val="32"/>
          <w:szCs w:val="32"/>
        </w:rPr>
      </w:pPr>
      <w:r w:rsidRPr="00904AE3">
        <w:rPr>
          <w:b/>
          <w:i w:val="0"/>
          <w:sz w:val="32"/>
          <w:szCs w:val="32"/>
        </w:rPr>
        <w:t>Prezzo agevolato:</w:t>
      </w:r>
    </w:p>
    <w:p w14:paraId="5714DA94" w14:textId="77777777" w:rsidR="00F62B53" w:rsidRPr="00904AE3" w:rsidRDefault="00BF16F4" w:rsidP="004A0925">
      <w:pPr>
        <w:pStyle w:val="Corpodeltesto"/>
        <w:jc w:val="center"/>
        <w:rPr>
          <w:b/>
          <w:i w:val="0"/>
          <w:sz w:val="32"/>
          <w:szCs w:val="32"/>
        </w:rPr>
      </w:pPr>
      <w:r w:rsidRPr="00904AE3">
        <w:rPr>
          <w:b/>
          <w:i w:val="0"/>
          <w:sz w:val="32"/>
          <w:szCs w:val="32"/>
        </w:rPr>
        <w:t>Platea/</w:t>
      </w:r>
      <w:r w:rsidR="00F62B53" w:rsidRPr="00904AE3">
        <w:rPr>
          <w:b/>
          <w:i w:val="0"/>
          <w:sz w:val="32"/>
          <w:szCs w:val="32"/>
        </w:rPr>
        <w:t xml:space="preserve">Palco </w:t>
      </w:r>
      <w:r w:rsidR="008B1D7A" w:rsidRPr="00904AE3">
        <w:rPr>
          <w:b/>
          <w:i w:val="0"/>
          <w:sz w:val="32"/>
          <w:szCs w:val="32"/>
        </w:rPr>
        <w:t>55/40</w:t>
      </w:r>
      <w:r w:rsidRPr="00904AE3">
        <w:rPr>
          <w:b/>
          <w:i w:val="0"/>
          <w:sz w:val="32"/>
          <w:szCs w:val="32"/>
        </w:rPr>
        <w:t xml:space="preserve"> €</w:t>
      </w:r>
    </w:p>
    <w:p w14:paraId="56123BC7" w14:textId="77777777" w:rsidR="00A31689" w:rsidRPr="00904AE3" w:rsidRDefault="00A31689" w:rsidP="00A31689">
      <w:pPr>
        <w:pStyle w:val="Corpodeltesto"/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Galleria</w:t>
      </w:r>
      <w:r w:rsidRPr="00904AE3">
        <w:rPr>
          <w:b/>
          <w:i w:val="0"/>
          <w:sz w:val="32"/>
          <w:szCs w:val="32"/>
        </w:rPr>
        <w:t xml:space="preserve"> </w:t>
      </w:r>
      <w:proofErr w:type="gramStart"/>
      <w:r>
        <w:rPr>
          <w:b/>
          <w:i w:val="0"/>
          <w:sz w:val="32"/>
          <w:szCs w:val="32"/>
        </w:rPr>
        <w:t>19</w:t>
      </w:r>
      <w:proofErr w:type="gramEnd"/>
      <w:r>
        <w:rPr>
          <w:b/>
          <w:i w:val="0"/>
          <w:sz w:val="32"/>
          <w:szCs w:val="32"/>
        </w:rPr>
        <w:t>, 14, 10</w:t>
      </w:r>
      <w:r w:rsidRPr="00904AE3">
        <w:rPr>
          <w:b/>
          <w:i w:val="0"/>
          <w:sz w:val="32"/>
          <w:szCs w:val="32"/>
        </w:rPr>
        <w:t xml:space="preserve"> €</w:t>
      </w:r>
    </w:p>
    <w:p w14:paraId="148C1D3C" w14:textId="77777777" w:rsidR="00F713AE" w:rsidRPr="00F62B53" w:rsidRDefault="00F713AE" w:rsidP="004A0925">
      <w:pPr>
        <w:pStyle w:val="Corpodeltesto"/>
        <w:jc w:val="center"/>
        <w:rPr>
          <w:b/>
          <w:i w:val="0"/>
          <w:sz w:val="28"/>
          <w:szCs w:val="28"/>
        </w:rPr>
      </w:pPr>
    </w:p>
    <w:p w14:paraId="5E4A3567" w14:textId="77777777" w:rsidR="00BF16F4" w:rsidRDefault="00BF16F4" w:rsidP="004A0925">
      <w:pPr>
        <w:pStyle w:val="Corpodeltesto"/>
        <w:jc w:val="center"/>
        <w:rPr>
          <w:sz w:val="40"/>
          <w:szCs w:val="40"/>
        </w:rPr>
      </w:pPr>
    </w:p>
    <w:p w14:paraId="5FEF8982" w14:textId="77777777" w:rsidR="008B1D7A" w:rsidRDefault="008B1D7A" w:rsidP="004A0925">
      <w:pPr>
        <w:pStyle w:val="Corpodeltesto"/>
        <w:jc w:val="center"/>
        <w:rPr>
          <w:sz w:val="40"/>
          <w:szCs w:val="40"/>
        </w:rPr>
      </w:pPr>
    </w:p>
    <w:p w14:paraId="037B18F2" w14:textId="77777777" w:rsidR="005105A7" w:rsidRPr="00F713AE" w:rsidRDefault="005105A7" w:rsidP="004A0925">
      <w:pPr>
        <w:pStyle w:val="Corpodeltesto"/>
        <w:jc w:val="center"/>
        <w:rPr>
          <w:b/>
          <w:i w:val="0"/>
          <w:sz w:val="28"/>
          <w:szCs w:val="28"/>
        </w:rPr>
      </w:pPr>
      <w:r w:rsidRPr="00F713AE">
        <w:rPr>
          <w:b/>
          <w:i w:val="0"/>
          <w:sz w:val="28"/>
          <w:szCs w:val="28"/>
        </w:rPr>
        <w:t xml:space="preserve">Servizio Promozione Culturale </w:t>
      </w:r>
    </w:p>
    <w:p w14:paraId="2478B1CA" w14:textId="77777777" w:rsidR="005105A7" w:rsidRPr="00F713AE" w:rsidRDefault="005105A7" w:rsidP="004A0925">
      <w:pPr>
        <w:pStyle w:val="Corpodeltesto"/>
        <w:jc w:val="center"/>
        <w:rPr>
          <w:b/>
          <w:i w:val="0"/>
          <w:sz w:val="28"/>
          <w:szCs w:val="28"/>
        </w:rPr>
      </w:pPr>
      <w:r w:rsidRPr="00F713AE">
        <w:rPr>
          <w:b/>
          <w:i w:val="0"/>
          <w:sz w:val="28"/>
          <w:szCs w:val="28"/>
        </w:rPr>
        <w:t>Via Silvio Pellico 1 (terzo piano)</w:t>
      </w:r>
    </w:p>
    <w:p w14:paraId="45495CDD" w14:textId="77777777" w:rsidR="00F62B53" w:rsidRPr="00F713AE" w:rsidRDefault="005105A7" w:rsidP="004A0925">
      <w:pPr>
        <w:pStyle w:val="Corpodeltesto"/>
        <w:jc w:val="center"/>
        <w:rPr>
          <w:b/>
          <w:i w:val="0"/>
          <w:sz w:val="28"/>
          <w:szCs w:val="28"/>
        </w:rPr>
      </w:pPr>
      <w:r w:rsidRPr="00F713AE">
        <w:rPr>
          <w:b/>
          <w:i w:val="0"/>
          <w:sz w:val="28"/>
          <w:szCs w:val="28"/>
        </w:rPr>
        <w:t xml:space="preserve">Tel. </w:t>
      </w:r>
      <w:proofErr w:type="gramStart"/>
      <w:r w:rsidRPr="00F713AE">
        <w:rPr>
          <w:b/>
          <w:i w:val="0"/>
          <w:sz w:val="28"/>
          <w:szCs w:val="28"/>
        </w:rPr>
        <w:t>02-88.79.20.11</w:t>
      </w:r>
      <w:proofErr w:type="gramEnd"/>
      <w:r w:rsidRPr="00F713AE">
        <w:rPr>
          <w:b/>
          <w:i w:val="0"/>
          <w:sz w:val="28"/>
          <w:szCs w:val="28"/>
        </w:rPr>
        <w:t>/12/</w:t>
      </w:r>
      <w:r w:rsidR="00F62B53" w:rsidRPr="00F713AE">
        <w:rPr>
          <w:b/>
          <w:i w:val="0"/>
          <w:sz w:val="28"/>
          <w:szCs w:val="28"/>
        </w:rPr>
        <w:t>13/14</w:t>
      </w:r>
    </w:p>
    <w:p w14:paraId="304682D6" w14:textId="34B87E17" w:rsidR="002D7A1B" w:rsidRPr="00905D3E" w:rsidRDefault="002D7A1B" w:rsidP="00450D98">
      <w:pPr>
        <w:pStyle w:val="Corpodeltesto"/>
        <w:ind w:left="-142"/>
        <w:jc w:val="both"/>
        <w:rPr>
          <w:sz w:val="23"/>
          <w:szCs w:val="23"/>
        </w:rPr>
      </w:pPr>
      <w:r w:rsidRPr="002D7A1B">
        <w:rPr>
          <w:color w:val="1C1C1C"/>
          <w:sz w:val="23"/>
          <w:szCs w:val="23"/>
        </w:rPr>
        <w:lastRenderedPageBreak/>
        <w:t xml:space="preserve">Andato in scena per la prima volta al Teatro </w:t>
      </w:r>
      <w:proofErr w:type="spellStart"/>
      <w:r w:rsidRPr="002D7A1B">
        <w:rPr>
          <w:color w:val="1C1C1C"/>
          <w:sz w:val="23"/>
          <w:szCs w:val="23"/>
        </w:rPr>
        <w:t>Bolshoj</w:t>
      </w:r>
      <w:proofErr w:type="spellEnd"/>
      <w:r w:rsidRPr="002D7A1B">
        <w:rPr>
          <w:color w:val="1C1C1C"/>
          <w:sz w:val="23"/>
          <w:szCs w:val="23"/>
        </w:rPr>
        <w:t xml:space="preserve"> di Mosca nel lontano 1877, </w:t>
      </w:r>
      <w:r w:rsidRPr="002D7A1B">
        <w:rPr>
          <w:i w:val="0"/>
          <w:color w:val="1C1C1C"/>
          <w:sz w:val="23"/>
          <w:szCs w:val="23"/>
        </w:rPr>
        <w:t>Il lago dei cigni</w:t>
      </w:r>
      <w:r w:rsidRPr="002D7A1B">
        <w:rPr>
          <w:color w:val="1C1C1C"/>
          <w:sz w:val="23"/>
          <w:szCs w:val="23"/>
        </w:rPr>
        <w:t xml:space="preserve"> non ha mai smesso di affascinare i pubblici di tutto il mondo. Grande merito ha senza dubbio la magnifica partitura di </w:t>
      </w:r>
      <w:proofErr w:type="spellStart"/>
      <w:r w:rsidRPr="002D7A1B">
        <w:rPr>
          <w:sz w:val="23"/>
          <w:szCs w:val="23"/>
        </w:rPr>
        <w:t>Čajkovskij</w:t>
      </w:r>
      <w:proofErr w:type="spellEnd"/>
      <w:r w:rsidRPr="002D7A1B">
        <w:rPr>
          <w:sz w:val="23"/>
          <w:szCs w:val="23"/>
        </w:rPr>
        <w:t>, che conferisce finalmente al balletto romantico ottocentesco la dignità d’arte.</w:t>
      </w:r>
      <w:r w:rsidRPr="002D7A1B">
        <w:rPr>
          <w:sz w:val="23"/>
          <w:szCs w:val="23"/>
        </w:rPr>
        <w:t xml:space="preserve"> </w:t>
      </w:r>
      <w:r w:rsidRPr="002D7A1B">
        <w:rPr>
          <w:sz w:val="23"/>
          <w:szCs w:val="23"/>
        </w:rPr>
        <w:t xml:space="preserve">Anche l’impronta favolista, di tradizione germanica, della donna-cigno è senz’altro elemento di fascinazione per un pubblico multiforme. Ma ciò che più colpisce è forse la varietà di coreografie che hanno impreziosito la partitura </w:t>
      </w:r>
      <w:proofErr w:type="spellStart"/>
      <w:r w:rsidRPr="002D7A1B">
        <w:rPr>
          <w:sz w:val="23"/>
          <w:szCs w:val="23"/>
        </w:rPr>
        <w:t>cajkovskiana</w:t>
      </w:r>
      <w:proofErr w:type="spellEnd"/>
      <w:r w:rsidRPr="002D7A1B">
        <w:rPr>
          <w:sz w:val="23"/>
          <w:szCs w:val="23"/>
        </w:rPr>
        <w:t xml:space="preserve"> alcune </w:t>
      </w:r>
      <w:proofErr w:type="gramStart"/>
      <w:r w:rsidRPr="002D7A1B">
        <w:rPr>
          <w:sz w:val="23"/>
          <w:szCs w:val="23"/>
        </w:rPr>
        <w:t>delle quali</w:t>
      </w:r>
      <w:proofErr w:type="gramEnd"/>
      <w:r w:rsidRPr="002D7A1B">
        <w:rPr>
          <w:sz w:val="23"/>
          <w:szCs w:val="23"/>
        </w:rPr>
        <w:t xml:space="preserve"> di gr</w:t>
      </w:r>
      <w:r w:rsidR="00450D98">
        <w:rPr>
          <w:sz w:val="23"/>
          <w:szCs w:val="23"/>
        </w:rPr>
        <w:t>ande modernità</w:t>
      </w:r>
      <w:r w:rsidRPr="002D7A1B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2D7A1B">
        <w:rPr>
          <w:sz w:val="23"/>
          <w:szCs w:val="23"/>
        </w:rPr>
        <w:t>La</w:t>
      </w:r>
      <w:r w:rsidRPr="002D7A1B">
        <w:rPr>
          <w:sz w:val="23"/>
          <w:szCs w:val="23"/>
        </w:rPr>
        <w:t xml:space="preserve"> </w:t>
      </w:r>
      <w:r w:rsidRPr="002D7A1B">
        <w:rPr>
          <w:sz w:val="23"/>
          <w:szCs w:val="23"/>
        </w:rPr>
        <w:t xml:space="preserve">versione scaligera solitamente messa in scena è </w:t>
      </w:r>
      <w:proofErr w:type="gramStart"/>
      <w:r w:rsidRPr="002D7A1B">
        <w:rPr>
          <w:sz w:val="23"/>
          <w:szCs w:val="23"/>
        </w:rPr>
        <w:t>quella di</w:t>
      </w:r>
      <w:proofErr w:type="gramEnd"/>
      <w:r w:rsidRPr="002D7A1B">
        <w:rPr>
          <w:sz w:val="23"/>
          <w:szCs w:val="23"/>
        </w:rPr>
        <w:t xml:space="preserve"> Rudolf Nureyev, approdata alla Scala nel 1990, che si rifà alla</w:t>
      </w:r>
      <w:bookmarkStart w:id="0" w:name="_GoBack"/>
      <w:bookmarkEnd w:id="0"/>
      <w:r w:rsidRPr="002D7A1B">
        <w:rPr>
          <w:sz w:val="23"/>
          <w:szCs w:val="23"/>
        </w:rPr>
        <w:t xml:space="preserve"> tradizione russa </w:t>
      </w:r>
      <w:proofErr w:type="spellStart"/>
      <w:r w:rsidRPr="002D7A1B">
        <w:rPr>
          <w:sz w:val="23"/>
          <w:szCs w:val="23"/>
        </w:rPr>
        <w:t>Petipa</w:t>
      </w:r>
      <w:proofErr w:type="spellEnd"/>
      <w:r w:rsidRPr="002D7A1B">
        <w:rPr>
          <w:sz w:val="23"/>
          <w:szCs w:val="23"/>
        </w:rPr>
        <w:t>/</w:t>
      </w:r>
      <w:proofErr w:type="spellStart"/>
      <w:r w:rsidRPr="002D7A1B">
        <w:rPr>
          <w:sz w:val="23"/>
          <w:szCs w:val="23"/>
        </w:rPr>
        <w:t>Ivanov</w:t>
      </w:r>
      <w:proofErr w:type="spellEnd"/>
      <w:r w:rsidRPr="002D7A1B">
        <w:rPr>
          <w:sz w:val="23"/>
          <w:szCs w:val="23"/>
        </w:rPr>
        <w:t xml:space="preserve">, ricca, da </w:t>
      </w:r>
      <w:r w:rsidR="00450D98">
        <w:rPr>
          <w:sz w:val="23"/>
          <w:szCs w:val="23"/>
        </w:rPr>
        <w:t>un lato, di ardue variazioni</w:t>
      </w:r>
      <w:r w:rsidRPr="002D7A1B">
        <w:rPr>
          <w:sz w:val="23"/>
          <w:szCs w:val="23"/>
        </w:rPr>
        <w:t>, e dall’altro di un’introspezione adatta a una complessità interpretativa e scenica di altissimo livello.</w:t>
      </w:r>
      <w:r w:rsidRPr="002D7A1B">
        <w:rPr>
          <w:color w:val="1C1C1C"/>
          <w:sz w:val="23"/>
          <w:szCs w:val="23"/>
        </w:rPr>
        <w:t xml:space="preserve">  </w:t>
      </w:r>
      <w:r w:rsidRPr="002D7A1B">
        <w:rPr>
          <w:sz w:val="23"/>
          <w:szCs w:val="23"/>
        </w:rPr>
        <w:t>La storia,</w:t>
      </w:r>
      <w:r w:rsidRPr="002D7A1B">
        <w:rPr>
          <w:sz w:val="23"/>
          <w:szCs w:val="23"/>
        </w:rPr>
        <w:t xml:space="preserve"> </w:t>
      </w:r>
      <w:r w:rsidRPr="002D7A1B">
        <w:rPr>
          <w:sz w:val="23"/>
          <w:szCs w:val="23"/>
        </w:rPr>
        <w:t xml:space="preserve">celeberrima, narra del destino di </w:t>
      </w:r>
      <w:proofErr w:type="spellStart"/>
      <w:r w:rsidRPr="002D7A1B">
        <w:rPr>
          <w:sz w:val="23"/>
          <w:szCs w:val="23"/>
        </w:rPr>
        <w:t>Odette</w:t>
      </w:r>
      <w:proofErr w:type="spellEnd"/>
      <w:r w:rsidRPr="002D7A1B">
        <w:rPr>
          <w:sz w:val="23"/>
          <w:szCs w:val="23"/>
        </w:rPr>
        <w:t xml:space="preserve">, giovane principessa, trasformata in cigno dal mago </w:t>
      </w:r>
      <w:proofErr w:type="spellStart"/>
      <w:r w:rsidRPr="002D7A1B">
        <w:rPr>
          <w:sz w:val="23"/>
          <w:szCs w:val="23"/>
        </w:rPr>
        <w:t>Rothbart</w:t>
      </w:r>
      <w:proofErr w:type="spellEnd"/>
      <w:r w:rsidRPr="002D7A1B">
        <w:rPr>
          <w:sz w:val="23"/>
          <w:szCs w:val="23"/>
        </w:rPr>
        <w:t xml:space="preserve"> e che potrà tornare alla sua forma umana soltanto grazie a un uomo innamorato e fedele. Il predestinato, il principe Siegfried, dopo aver</w:t>
      </w:r>
      <w:r w:rsidRPr="002D7A1B">
        <w:rPr>
          <w:sz w:val="23"/>
          <w:szCs w:val="23"/>
        </w:rPr>
        <w:t xml:space="preserve"> </w:t>
      </w:r>
      <w:r w:rsidRPr="002D7A1B">
        <w:rPr>
          <w:sz w:val="23"/>
          <w:szCs w:val="23"/>
        </w:rPr>
        <w:t>visto la trasformazione della donna-cign</w:t>
      </w:r>
      <w:r w:rsidR="00905D3E">
        <w:rPr>
          <w:sz w:val="23"/>
          <w:szCs w:val="23"/>
        </w:rPr>
        <w:t xml:space="preserve">o </w:t>
      </w:r>
      <w:r w:rsidRPr="002D7A1B">
        <w:rPr>
          <w:sz w:val="23"/>
          <w:szCs w:val="23"/>
        </w:rPr>
        <w:t>se ne innamora e le giura eterna</w:t>
      </w:r>
      <w:r w:rsidRPr="002D7A1B">
        <w:rPr>
          <w:sz w:val="23"/>
          <w:szCs w:val="23"/>
        </w:rPr>
        <w:t xml:space="preserve"> </w:t>
      </w:r>
      <w:r w:rsidRPr="002D7A1B">
        <w:rPr>
          <w:sz w:val="23"/>
          <w:szCs w:val="23"/>
        </w:rPr>
        <w:t xml:space="preserve">fedeltà. Ma </w:t>
      </w:r>
      <w:proofErr w:type="gramStart"/>
      <w:r w:rsidRPr="002D7A1B">
        <w:rPr>
          <w:sz w:val="23"/>
          <w:szCs w:val="23"/>
        </w:rPr>
        <w:t>viene</w:t>
      </w:r>
      <w:proofErr w:type="gramEnd"/>
      <w:r w:rsidRPr="002D7A1B">
        <w:rPr>
          <w:sz w:val="23"/>
          <w:szCs w:val="23"/>
        </w:rPr>
        <w:t xml:space="preserve"> ingannato dal perfido mago </w:t>
      </w:r>
      <w:r w:rsidR="00905D3E">
        <w:rPr>
          <w:sz w:val="23"/>
          <w:szCs w:val="23"/>
        </w:rPr>
        <w:t xml:space="preserve">e da sua figlia Odile. </w:t>
      </w:r>
      <w:r w:rsidRPr="002D7A1B">
        <w:rPr>
          <w:sz w:val="23"/>
          <w:szCs w:val="23"/>
        </w:rPr>
        <w:t>Costretta a restare cigno per sempre a causa del tradimento di</w:t>
      </w:r>
      <w:r w:rsidRPr="002D7A1B">
        <w:rPr>
          <w:sz w:val="23"/>
          <w:szCs w:val="23"/>
        </w:rPr>
        <w:t xml:space="preserve"> </w:t>
      </w:r>
      <w:r w:rsidRPr="002D7A1B">
        <w:rPr>
          <w:sz w:val="23"/>
          <w:szCs w:val="23"/>
        </w:rPr>
        <w:t xml:space="preserve">Siegfried, </w:t>
      </w:r>
      <w:proofErr w:type="spellStart"/>
      <w:r w:rsidRPr="002D7A1B">
        <w:rPr>
          <w:sz w:val="23"/>
          <w:szCs w:val="23"/>
        </w:rPr>
        <w:t>Odette</w:t>
      </w:r>
      <w:proofErr w:type="spellEnd"/>
      <w:r w:rsidRPr="002D7A1B">
        <w:rPr>
          <w:sz w:val="23"/>
          <w:szCs w:val="23"/>
        </w:rPr>
        <w:t xml:space="preserve"> si dispera.  Ma quando, per salvare l’amato, la </w:t>
      </w:r>
      <w:proofErr w:type="gramStart"/>
      <w:r w:rsidRPr="002D7A1B">
        <w:rPr>
          <w:sz w:val="23"/>
          <w:szCs w:val="23"/>
        </w:rPr>
        <w:t>fanciulla</w:t>
      </w:r>
      <w:proofErr w:type="gramEnd"/>
      <w:r w:rsidRPr="002D7A1B">
        <w:rPr>
          <w:sz w:val="23"/>
          <w:szCs w:val="23"/>
        </w:rPr>
        <w:t xml:space="preserve"> si getta tra i </w:t>
      </w:r>
      <w:r w:rsidRPr="00905D3E">
        <w:rPr>
          <w:sz w:val="23"/>
          <w:szCs w:val="23"/>
        </w:rPr>
        <w:t>flutti del mare in tempesta pronta al</w:t>
      </w:r>
      <w:r w:rsidRPr="00905D3E">
        <w:rPr>
          <w:sz w:val="23"/>
          <w:szCs w:val="23"/>
        </w:rPr>
        <w:t xml:space="preserve"> </w:t>
      </w:r>
      <w:r w:rsidRPr="00905D3E">
        <w:rPr>
          <w:sz w:val="23"/>
          <w:szCs w:val="23"/>
        </w:rPr>
        <w:t>sacrificio, l’incantesimo viene rotto dal potere del vero amore e il mago muore. Sul podio un</w:t>
      </w:r>
      <w:r w:rsidRPr="00905D3E">
        <w:rPr>
          <w:sz w:val="23"/>
          <w:szCs w:val="23"/>
        </w:rPr>
        <w:t xml:space="preserve"> </w:t>
      </w:r>
      <w:r w:rsidRPr="00905D3E">
        <w:rPr>
          <w:sz w:val="23"/>
          <w:szCs w:val="23"/>
        </w:rPr>
        <w:t xml:space="preserve">esperto del repertorio russo, Michail </w:t>
      </w:r>
      <w:proofErr w:type="spellStart"/>
      <w:r w:rsidRPr="00905D3E">
        <w:rPr>
          <w:sz w:val="23"/>
          <w:szCs w:val="23"/>
        </w:rPr>
        <w:t>Jurowski</w:t>
      </w:r>
      <w:proofErr w:type="spellEnd"/>
      <w:r w:rsidRPr="00905D3E">
        <w:rPr>
          <w:sz w:val="23"/>
          <w:szCs w:val="23"/>
        </w:rPr>
        <w:t>.</w:t>
      </w:r>
      <w:r w:rsidR="00905D3E" w:rsidRPr="00905D3E">
        <w:rPr>
          <w:sz w:val="23"/>
          <w:szCs w:val="23"/>
        </w:rPr>
        <w:t xml:space="preserve"> </w:t>
      </w:r>
      <w:r w:rsidR="00905D3E" w:rsidRPr="00905D3E">
        <w:rPr>
          <w:sz w:val="23"/>
          <w:szCs w:val="23"/>
        </w:rPr>
        <w:t xml:space="preserve">La nuova edizione prevede la coreografia storica di </w:t>
      </w:r>
      <w:proofErr w:type="spellStart"/>
      <w:r w:rsidR="00905D3E" w:rsidRPr="00905D3E">
        <w:rPr>
          <w:sz w:val="23"/>
          <w:szCs w:val="23"/>
        </w:rPr>
        <w:t>Petipa</w:t>
      </w:r>
      <w:proofErr w:type="spellEnd"/>
      <w:r w:rsidR="00905D3E" w:rsidRPr="00905D3E">
        <w:rPr>
          <w:sz w:val="23"/>
          <w:szCs w:val="23"/>
        </w:rPr>
        <w:t xml:space="preserve"> e </w:t>
      </w:r>
      <w:proofErr w:type="spellStart"/>
      <w:r w:rsidR="00905D3E" w:rsidRPr="00905D3E">
        <w:rPr>
          <w:sz w:val="23"/>
          <w:szCs w:val="23"/>
        </w:rPr>
        <w:t>Ivanov</w:t>
      </w:r>
      <w:proofErr w:type="spellEnd"/>
      <w:r w:rsidR="00905D3E" w:rsidRPr="00905D3E">
        <w:rPr>
          <w:sz w:val="23"/>
          <w:szCs w:val="23"/>
        </w:rPr>
        <w:t xml:space="preserve"> ma rivisitata nella messa in scena del coreografo </w:t>
      </w:r>
      <w:proofErr w:type="spellStart"/>
      <w:r w:rsidR="00905D3E" w:rsidRPr="00905D3E">
        <w:rPr>
          <w:sz w:val="23"/>
          <w:szCs w:val="23"/>
        </w:rPr>
        <w:t>Alexei</w:t>
      </w:r>
      <w:proofErr w:type="spellEnd"/>
      <w:r w:rsidR="00905D3E">
        <w:rPr>
          <w:sz w:val="23"/>
          <w:szCs w:val="23"/>
        </w:rPr>
        <w:t xml:space="preserve"> </w:t>
      </w:r>
      <w:proofErr w:type="spellStart"/>
      <w:r w:rsidR="00905D3E">
        <w:rPr>
          <w:sz w:val="23"/>
          <w:szCs w:val="23"/>
        </w:rPr>
        <w:t>Ratmansky</w:t>
      </w:r>
      <w:proofErr w:type="spellEnd"/>
      <w:r w:rsidR="00450D98">
        <w:rPr>
          <w:sz w:val="23"/>
          <w:szCs w:val="23"/>
        </w:rPr>
        <w:t xml:space="preserve">. </w:t>
      </w:r>
      <w:proofErr w:type="spellStart"/>
      <w:r w:rsidR="00450D98" w:rsidRPr="00450D98">
        <w:rPr>
          <w:sz w:val="23"/>
          <w:szCs w:val="23"/>
        </w:rPr>
        <w:t>Ratmasky</w:t>
      </w:r>
      <w:proofErr w:type="spellEnd"/>
      <w:r w:rsidR="00450D98" w:rsidRPr="00450D98">
        <w:rPr>
          <w:sz w:val="23"/>
          <w:szCs w:val="23"/>
        </w:rPr>
        <w:t xml:space="preserve"> non è nuovo al pubblico scaligero per la sua ripresa de </w:t>
      </w:r>
      <w:r w:rsidR="00450D98" w:rsidRPr="00450D98">
        <w:rPr>
          <w:i w:val="0"/>
          <w:sz w:val="23"/>
          <w:szCs w:val="23"/>
        </w:rPr>
        <w:t>La</w:t>
      </w:r>
      <w:r w:rsidR="00450D98" w:rsidRPr="00450D98">
        <w:rPr>
          <w:sz w:val="23"/>
          <w:szCs w:val="23"/>
        </w:rPr>
        <w:t xml:space="preserve"> </w:t>
      </w:r>
      <w:r w:rsidR="00450D98" w:rsidRPr="00450D98">
        <w:rPr>
          <w:i w:val="0"/>
          <w:sz w:val="23"/>
          <w:szCs w:val="23"/>
        </w:rPr>
        <w:t>bella addormentata</w:t>
      </w:r>
      <w:r w:rsidR="00450D98" w:rsidRPr="00450D98">
        <w:rPr>
          <w:sz w:val="23"/>
          <w:szCs w:val="23"/>
        </w:rPr>
        <w:t xml:space="preserve"> (2015) e per</w:t>
      </w:r>
      <w:r w:rsidR="00450D98" w:rsidRPr="00450D98">
        <w:t xml:space="preserve"> </w:t>
      </w:r>
      <w:r w:rsidR="00450D98" w:rsidRPr="00450D98">
        <w:rPr>
          <w:i w:val="0"/>
          <w:sz w:val="23"/>
          <w:szCs w:val="23"/>
        </w:rPr>
        <w:t xml:space="preserve">Serata </w:t>
      </w:r>
      <w:proofErr w:type="spellStart"/>
      <w:r w:rsidR="00450D98" w:rsidRPr="00450D98">
        <w:rPr>
          <w:i w:val="0"/>
          <w:sz w:val="23"/>
          <w:szCs w:val="23"/>
        </w:rPr>
        <w:t>Ratmasnky</w:t>
      </w:r>
      <w:proofErr w:type="spellEnd"/>
      <w:r w:rsidR="00450D98" w:rsidRPr="00450D98">
        <w:rPr>
          <w:sz w:val="23"/>
          <w:szCs w:val="23"/>
        </w:rPr>
        <w:t xml:space="preserve"> (2014).</w:t>
      </w:r>
    </w:p>
    <w:sectPr w:rsidR="002D7A1B" w:rsidRPr="00905D3E" w:rsidSect="00096CB4">
      <w:pgSz w:w="11906" w:h="16838" w:code="9"/>
      <w:pgMar w:top="567" w:right="680" w:bottom="567" w:left="680" w:header="709" w:footer="709" w:gutter="0"/>
      <w:cols w:num="2" w:space="708" w:equalWidth="0">
        <w:col w:w="6737" w:space="663"/>
        <w:col w:w="314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A7"/>
    <w:rsid w:val="000358DB"/>
    <w:rsid w:val="00096CB4"/>
    <w:rsid w:val="000B5CB6"/>
    <w:rsid w:val="000C5CC8"/>
    <w:rsid w:val="0015003B"/>
    <w:rsid w:val="00221BC7"/>
    <w:rsid w:val="00276CC1"/>
    <w:rsid w:val="002C02D2"/>
    <w:rsid w:val="002D7A1B"/>
    <w:rsid w:val="00333E6B"/>
    <w:rsid w:val="00450D98"/>
    <w:rsid w:val="004A0925"/>
    <w:rsid w:val="004C4008"/>
    <w:rsid w:val="004C57E2"/>
    <w:rsid w:val="005105A7"/>
    <w:rsid w:val="0060587A"/>
    <w:rsid w:val="00607F67"/>
    <w:rsid w:val="00627097"/>
    <w:rsid w:val="006C3D4D"/>
    <w:rsid w:val="006C647F"/>
    <w:rsid w:val="007454E0"/>
    <w:rsid w:val="008055CB"/>
    <w:rsid w:val="0082076E"/>
    <w:rsid w:val="0086171F"/>
    <w:rsid w:val="008B1D7A"/>
    <w:rsid w:val="008C715C"/>
    <w:rsid w:val="008D34FC"/>
    <w:rsid w:val="00900E02"/>
    <w:rsid w:val="00904AE3"/>
    <w:rsid w:val="00905D3E"/>
    <w:rsid w:val="009B3FB3"/>
    <w:rsid w:val="00A31689"/>
    <w:rsid w:val="00AA5024"/>
    <w:rsid w:val="00AD644C"/>
    <w:rsid w:val="00B00704"/>
    <w:rsid w:val="00B5366B"/>
    <w:rsid w:val="00BA42FA"/>
    <w:rsid w:val="00BF16F4"/>
    <w:rsid w:val="00C21B20"/>
    <w:rsid w:val="00C55F3B"/>
    <w:rsid w:val="00CD6621"/>
    <w:rsid w:val="00D07C20"/>
    <w:rsid w:val="00D20CAB"/>
    <w:rsid w:val="00D3474F"/>
    <w:rsid w:val="00D45A5A"/>
    <w:rsid w:val="00E4250A"/>
    <w:rsid w:val="00F0110E"/>
    <w:rsid w:val="00F0626D"/>
    <w:rsid w:val="00F11230"/>
    <w:rsid w:val="00F35514"/>
    <w:rsid w:val="00F62B53"/>
    <w:rsid w:val="00F713AE"/>
    <w:rsid w:val="00FD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3274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05A7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5105A7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2"/>
    </w:pPr>
    <w:rPr>
      <w:b/>
      <w:bCs/>
      <w:sz w:val="44"/>
    </w:rPr>
  </w:style>
  <w:style w:type="paragraph" w:styleId="Titolo4">
    <w:name w:val="heading 4"/>
    <w:basedOn w:val="Normale"/>
    <w:next w:val="Normale"/>
    <w:qFormat/>
    <w:rsid w:val="005105A7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3"/>
    </w:pPr>
    <w:rPr>
      <w:b/>
      <w:bCs/>
      <w:smallCaps/>
      <w:sz w:val="20"/>
    </w:rPr>
  </w:style>
  <w:style w:type="paragraph" w:styleId="Titolo6">
    <w:name w:val="heading 6"/>
    <w:basedOn w:val="Normale"/>
    <w:next w:val="Normale"/>
    <w:qFormat/>
    <w:rsid w:val="005105A7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5"/>
    </w:pPr>
    <w:rPr>
      <w:i/>
      <w:iCs/>
    </w:rPr>
  </w:style>
  <w:style w:type="paragraph" w:styleId="Titolo7">
    <w:name w:val="heading 7"/>
    <w:basedOn w:val="Normale"/>
    <w:next w:val="Normale"/>
    <w:qFormat/>
    <w:rsid w:val="005105A7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6"/>
    </w:pPr>
    <w:rPr>
      <w:i/>
      <w:iCs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5105A7"/>
    <w:pPr>
      <w:pBdr>
        <w:top w:val="single" w:sz="4" w:space="1" w:color="auto"/>
        <w:left w:val="single" w:sz="4" w:space="4" w:color="auto"/>
        <w:bottom w:val="single" w:sz="4" w:space="1" w:color="auto"/>
      </w:pBdr>
    </w:pPr>
    <w:rPr>
      <w:i/>
      <w:iCs/>
    </w:rPr>
  </w:style>
  <w:style w:type="character" w:customStyle="1" w:styleId="Titolo3Carattere">
    <w:name w:val="Titolo 3 Carattere"/>
    <w:link w:val="Titolo3"/>
    <w:rsid w:val="00F713AE"/>
    <w:rPr>
      <w:b/>
      <w:bCs/>
      <w:sz w:val="44"/>
      <w:szCs w:val="24"/>
    </w:rPr>
  </w:style>
  <w:style w:type="paragraph" w:styleId="Testofumetto">
    <w:name w:val="Balloon Text"/>
    <w:basedOn w:val="Normale"/>
    <w:link w:val="TestofumettoCarattere"/>
    <w:rsid w:val="00A3168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A3168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05A7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5105A7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2"/>
    </w:pPr>
    <w:rPr>
      <w:b/>
      <w:bCs/>
      <w:sz w:val="44"/>
    </w:rPr>
  </w:style>
  <w:style w:type="paragraph" w:styleId="Titolo4">
    <w:name w:val="heading 4"/>
    <w:basedOn w:val="Normale"/>
    <w:next w:val="Normale"/>
    <w:qFormat/>
    <w:rsid w:val="005105A7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3"/>
    </w:pPr>
    <w:rPr>
      <w:b/>
      <w:bCs/>
      <w:smallCaps/>
      <w:sz w:val="20"/>
    </w:rPr>
  </w:style>
  <w:style w:type="paragraph" w:styleId="Titolo6">
    <w:name w:val="heading 6"/>
    <w:basedOn w:val="Normale"/>
    <w:next w:val="Normale"/>
    <w:qFormat/>
    <w:rsid w:val="005105A7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5"/>
    </w:pPr>
    <w:rPr>
      <w:i/>
      <w:iCs/>
    </w:rPr>
  </w:style>
  <w:style w:type="paragraph" w:styleId="Titolo7">
    <w:name w:val="heading 7"/>
    <w:basedOn w:val="Normale"/>
    <w:next w:val="Normale"/>
    <w:qFormat/>
    <w:rsid w:val="005105A7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6"/>
    </w:pPr>
    <w:rPr>
      <w:i/>
      <w:iCs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5105A7"/>
    <w:pPr>
      <w:pBdr>
        <w:top w:val="single" w:sz="4" w:space="1" w:color="auto"/>
        <w:left w:val="single" w:sz="4" w:space="4" w:color="auto"/>
        <w:bottom w:val="single" w:sz="4" w:space="1" w:color="auto"/>
      </w:pBdr>
    </w:pPr>
    <w:rPr>
      <w:i/>
      <w:iCs/>
    </w:rPr>
  </w:style>
  <w:style w:type="character" w:customStyle="1" w:styleId="Titolo3Carattere">
    <w:name w:val="Titolo 3 Carattere"/>
    <w:link w:val="Titolo3"/>
    <w:rsid w:val="00F713AE"/>
    <w:rPr>
      <w:b/>
      <w:bCs/>
      <w:sz w:val="44"/>
      <w:szCs w:val="24"/>
    </w:rPr>
  </w:style>
  <w:style w:type="paragraph" w:styleId="Testofumetto">
    <w:name w:val="Balloon Text"/>
    <w:basedOn w:val="Normale"/>
    <w:link w:val="TestofumettoCarattere"/>
    <w:rsid w:val="00A3168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A316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362</Words>
  <Characters>2069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Teatro alla Scala</Company>
  <LinksUpToDate>false</LinksUpToDate>
  <CharactersWithSpaces>2427</CharactersWithSpaces>
  <SharedDoc>false</SharedDoc>
  <HLinks>
    <vt:vector size="6" baseType="variant">
      <vt:variant>
        <vt:i4>983155</vt:i4>
      </vt:variant>
      <vt:variant>
        <vt:i4>2048</vt:i4>
      </vt:variant>
      <vt:variant>
        <vt:i4>1025</vt:i4>
      </vt:variant>
      <vt:variant>
        <vt:i4>1</vt:i4>
      </vt:variant>
      <vt:variant>
        <vt:lpwstr>SCALA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Stage Promozione Culturale</dc:creator>
  <cp:keywords/>
  <dc:description/>
  <cp:lastModifiedBy>Roberto Bossi</cp:lastModifiedBy>
  <cp:revision>13</cp:revision>
  <cp:lastPrinted>2016-10-28T15:02:00Z</cp:lastPrinted>
  <dcterms:created xsi:type="dcterms:W3CDTF">2017-05-10T09:40:00Z</dcterms:created>
  <dcterms:modified xsi:type="dcterms:W3CDTF">2017-05-10T14:37:00Z</dcterms:modified>
</cp:coreProperties>
</file>