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0E65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A55BA6" w14:paraId="76E1CC42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4C15EA5E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7FCD0265" w14:textId="77777777" w:rsidR="00A43757" w:rsidRPr="00A55BA6" w:rsidRDefault="00A43757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A43757" w:rsidRPr="00A55BA6" w14:paraId="7C0430D1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4F65EBA6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140E19E5" w14:textId="77777777" w:rsidR="00A43757" w:rsidRPr="00A55BA6" w:rsidRDefault="00A43757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A43757" w:rsidRPr="00A55BA6" w14:paraId="1D600278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47D1BED5" w14:textId="77777777" w:rsidR="00A43757" w:rsidRPr="00A55BA6" w:rsidRDefault="00A43757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5492C36D" w14:textId="00DACEC7" w:rsidR="00A43757" w:rsidRPr="00A55BA6" w:rsidRDefault="00077C69" w:rsidP="00077C69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2016</w:t>
            </w:r>
            <w:r w:rsidR="00A43757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14:paraId="4D98410A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A43757" w:rsidRPr="008C4449" w14:paraId="1BB58F3F" w14:textId="77777777" w:rsidTr="00385F13">
        <w:tc>
          <w:tcPr>
            <w:tcW w:w="1908" w:type="dxa"/>
            <w:vAlign w:val="center"/>
          </w:tcPr>
          <w:p w14:paraId="650409A7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2BA06AAF" w14:textId="77777777" w:rsidR="00077C69" w:rsidRPr="008C4449" w:rsidRDefault="00077C69" w:rsidP="00077C6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4429814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>Le Scienze Umane</w:t>
            </w:r>
            <w:r w:rsidRPr="008C4449">
              <w:rPr>
                <w:rFonts w:asciiTheme="minorHAnsi" w:hAnsiTheme="minorHAnsi" w:cs="Cambria"/>
              </w:rPr>
              <w:t xml:space="preserve">. Un diverso sguardo sul mondo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2-10 </w:t>
            </w:r>
          </w:p>
          <w:p w14:paraId="075097F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 La psicologia </w:t>
            </w:r>
            <w:r w:rsidRPr="008C4449">
              <w:rPr>
                <w:rFonts w:asciiTheme="minorHAnsi" w:hAnsiTheme="minorHAnsi" w:cs="Cambria"/>
              </w:rPr>
              <w:t xml:space="preserve">. Dal senso comune alla scienza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12-31 </w:t>
            </w:r>
          </w:p>
          <w:p w14:paraId="39E2DA8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Le origini filosofiche </w:t>
            </w:r>
          </w:p>
          <w:p w14:paraId="4EE5B02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contributo della fisiologia </w:t>
            </w:r>
          </w:p>
          <w:p w14:paraId="5CA2A1F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La psicologia, finalmente! </w:t>
            </w:r>
          </w:p>
          <w:p w14:paraId="662CD24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La mente e le sue funzioni. </w:t>
            </w:r>
          </w:p>
          <w:p w14:paraId="608CD60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2 La percezione. </w:t>
            </w:r>
            <w:r w:rsidRPr="008C4449">
              <w:rPr>
                <w:rFonts w:asciiTheme="minorHAnsi" w:hAnsiTheme="minorHAnsi" w:cs="Cambria"/>
              </w:rPr>
              <w:t xml:space="preserve">La mente di fronte alla realtà.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32-53 </w:t>
            </w:r>
          </w:p>
          <w:p w14:paraId="15FC70C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Una finestra sul mondo </w:t>
            </w:r>
          </w:p>
          <w:p w14:paraId="107FB47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L’attività percettiva al microscopio </w:t>
            </w:r>
          </w:p>
          <w:p w14:paraId="0E3B5D8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lato nascosto della percezione </w:t>
            </w:r>
          </w:p>
          <w:p w14:paraId="1680AAA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3 La memoria. </w:t>
            </w:r>
            <w:r w:rsidRPr="008C4449">
              <w:rPr>
                <w:rFonts w:asciiTheme="minorHAnsi" w:hAnsiTheme="minorHAnsi" w:cs="Cambria"/>
              </w:rPr>
              <w:t xml:space="preserve">Una vita di ricordi e dimenticanze.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54-73 </w:t>
            </w:r>
          </w:p>
          <w:p w14:paraId="611FF75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Che cosa sappiamo sulla memoria </w:t>
            </w:r>
          </w:p>
          <w:p w14:paraId="22601481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Memoria e oblio nella vita quotidiana </w:t>
            </w:r>
          </w:p>
          <w:p w14:paraId="5AFF5B2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Quando la memoria non va </w:t>
            </w:r>
          </w:p>
          <w:p w14:paraId="11599DA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4 Il pensiero e l’ intelligenza. </w:t>
            </w:r>
            <w:r w:rsidRPr="008C4449">
              <w:rPr>
                <w:rFonts w:asciiTheme="minorHAnsi" w:hAnsiTheme="minorHAnsi" w:cs="Cambria"/>
              </w:rPr>
              <w:t xml:space="preserve">Fra concetti astratti e problemi concreti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74- 97 </w:t>
            </w:r>
          </w:p>
          <w:p w14:paraId="36029E8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Il pensiero e le sue forme. </w:t>
            </w:r>
          </w:p>
          <w:p w14:paraId="1D88B97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L’intelligenza e la sua misurazione </w:t>
            </w:r>
          </w:p>
          <w:p w14:paraId="213F35CA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Le teorie sull’intelligenza. </w:t>
            </w:r>
          </w:p>
          <w:p w14:paraId="10FF4507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Theme="minorHAnsi" w:hAnsiTheme="minorHAnsi" w:cs="Cambria"/>
              </w:rPr>
              <w:t xml:space="preserve">Le molle della vita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98-119 </w:t>
            </w:r>
          </w:p>
          <w:p w14:paraId="2C07CB53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Il concetto di bisogno </w:t>
            </w:r>
          </w:p>
          <w:p w14:paraId="42100851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Dal biologico allo psichico: la motivazione. </w:t>
            </w:r>
          </w:p>
          <w:p w14:paraId="7C1BEB1B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Le emozioni. </w:t>
            </w:r>
          </w:p>
          <w:p w14:paraId="56176949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Theme="minorHAnsi" w:hAnsiTheme="minorHAnsi" w:cs="Cambria"/>
              </w:rPr>
              <w:t xml:space="preserve">Un viaggio tra conscio e inconscio pag.124-145 </w:t>
            </w:r>
          </w:p>
          <w:p w14:paraId="5B2F06B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Le prime teorie della personalità </w:t>
            </w:r>
          </w:p>
          <w:p w14:paraId="362245BF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Personalità e inconscio: Freud e la nascita della psicoanalisi </w:t>
            </w:r>
          </w:p>
          <w:p w14:paraId="5BDA75F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Oltre Freud: le teorie di Adler e di </w:t>
            </w:r>
            <w:proofErr w:type="spellStart"/>
            <w:r w:rsidRPr="008C4449">
              <w:rPr>
                <w:rFonts w:asciiTheme="minorHAnsi" w:hAnsiTheme="minorHAnsi" w:cs="Cambria"/>
              </w:rPr>
              <w:t>Jung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</w:t>
            </w:r>
          </w:p>
          <w:p w14:paraId="66ED87A8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Personalità e sviluppo. </w:t>
            </w:r>
          </w:p>
          <w:p w14:paraId="417A37EF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Theme="minorHAnsi" w:hAnsiTheme="minorHAnsi" w:cs="Cambria"/>
              </w:rPr>
              <w:t xml:space="preserve">Un’esperienza universale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146-171 </w:t>
            </w:r>
          </w:p>
          <w:p w14:paraId="08C0A7FD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Alla ricerca di una definizione </w:t>
            </w:r>
          </w:p>
          <w:p w14:paraId="61F9586B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L’apprendimento come condizionamento </w:t>
            </w:r>
          </w:p>
          <w:p w14:paraId="35C1F3F6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L’apprendimento come processo cognitivo </w:t>
            </w:r>
          </w:p>
          <w:p w14:paraId="6CB8FE34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Gli altri nei processi di apprendimento </w:t>
            </w:r>
          </w:p>
          <w:p w14:paraId="0FFD08EE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8 Il linguaggio. </w:t>
            </w:r>
            <w:r w:rsidRPr="008C4449">
              <w:rPr>
                <w:rFonts w:asciiTheme="minorHAnsi" w:hAnsiTheme="minorHAnsi" w:cs="Cambria"/>
              </w:rPr>
              <w:t xml:space="preserve">Una facoltà solo umana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172-193 </w:t>
            </w:r>
          </w:p>
          <w:p w14:paraId="794C45A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Uomini di parole </w:t>
            </w:r>
          </w:p>
          <w:p w14:paraId="7E185A6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>5. Il ling</w:t>
            </w:r>
            <w:bookmarkStart w:id="0" w:name="_GoBack"/>
            <w:bookmarkEnd w:id="0"/>
            <w:r w:rsidRPr="008C4449">
              <w:rPr>
                <w:rFonts w:asciiTheme="minorHAnsi" w:hAnsiTheme="minorHAnsi" w:cs="Cambria"/>
              </w:rPr>
              <w:t xml:space="preserve">uaggio verbale </w:t>
            </w:r>
          </w:p>
          <w:p w14:paraId="074FFEE7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Lo sviluppo e i disturbi del linguaggio </w:t>
            </w:r>
          </w:p>
          <w:p w14:paraId="22F2984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Trova il tuo metodo </w:t>
            </w:r>
            <w:r w:rsidRPr="008C4449">
              <w:rPr>
                <w:rFonts w:asciiTheme="minorHAnsi" w:hAnsiTheme="minorHAnsi" w:cs="Cambria"/>
              </w:rPr>
              <w:t xml:space="preserve">e mettilo in pratica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366-385 </w:t>
            </w:r>
          </w:p>
          <w:p w14:paraId="4FC94DD0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Inquadriamo il problema </w:t>
            </w:r>
          </w:p>
          <w:p w14:paraId="78BAF2DC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Uno sguardo alle teorie </w:t>
            </w:r>
          </w:p>
          <w:p w14:paraId="3703DB02" w14:textId="77777777" w:rsidR="00077C69" w:rsidRPr="008C4449" w:rsidRDefault="00077C69" w:rsidP="00077C6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Dalla teoria alla pratica </w:t>
            </w:r>
          </w:p>
          <w:p w14:paraId="086B695B" w14:textId="29F5A396" w:rsidR="00A43757" w:rsidRPr="008C4449" w:rsidRDefault="00077C69" w:rsidP="00077C69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8C4449">
              <w:rPr>
                <w:rFonts w:asciiTheme="minorHAnsi" w:hAnsiTheme="minorHAnsi" w:cs="Cambria"/>
                <w:sz w:val="24"/>
                <w:szCs w:val="24"/>
              </w:rPr>
              <w:t>Un percorso fra i testi</w:t>
            </w:r>
          </w:p>
        </w:tc>
      </w:tr>
      <w:tr w:rsidR="00A43757" w:rsidRPr="008C4449" w14:paraId="6E4EC0CB" w14:textId="77777777" w:rsidTr="00385F13">
        <w:tc>
          <w:tcPr>
            <w:tcW w:w="1908" w:type="dxa"/>
            <w:vAlign w:val="center"/>
          </w:tcPr>
          <w:p w14:paraId="1F4511EF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7505799" w14:textId="77777777" w:rsidR="008C4449" w:rsidRPr="008C4449" w:rsidRDefault="008C4449" w:rsidP="008C444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5691BA78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Theme="minorHAnsi" w:hAnsiTheme="minorHAnsi" w:cs="Cambria"/>
              </w:rPr>
              <w:t xml:space="preserve">Una rete di messaggi e relazioni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194-217 </w:t>
            </w:r>
          </w:p>
          <w:p w14:paraId="5FEAC521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La comunicazione come trasmissione </w:t>
            </w:r>
          </w:p>
          <w:p w14:paraId="3570A153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La comunicazione come azione </w:t>
            </w:r>
          </w:p>
          <w:p w14:paraId="6B56800D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La comunicazione come relazione </w:t>
            </w:r>
          </w:p>
          <w:p w14:paraId="4AAA033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lastRenderedPageBreak/>
              <w:t xml:space="preserve">Unità 10 La cognizione e l’influenza sociale. </w:t>
            </w:r>
            <w:r w:rsidRPr="008C4449">
              <w:rPr>
                <w:rFonts w:asciiTheme="minorHAnsi" w:hAnsiTheme="minorHAnsi" w:cs="Cambria"/>
              </w:rPr>
              <w:t xml:space="preserve">Una vita in mezzo agli altri pag. 218-243 </w:t>
            </w:r>
          </w:p>
          <w:p w14:paraId="683FC6B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5. La percezione degli altri </w:t>
            </w:r>
          </w:p>
          <w:p w14:paraId="21ABC26C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6. Il ragionamento sociale </w:t>
            </w:r>
          </w:p>
          <w:p w14:paraId="3BF0F0A6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7. Le attribuzioni </w:t>
            </w:r>
          </w:p>
          <w:p w14:paraId="1343992B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8. L’influenza sociale </w:t>
            </w:r>
          </w:p>
          <w:p w14:paraId="77D01FA6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Theme="minorHAnsi" w:hAnsiTheme="minorHAnsi" w:cs="Cambria"/>
              </w:rPr>
              <w:t xml:space="preserve">Gabbie apparentemente inevitabili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244- 265 </w:t>
            </w:r>
          </w:p>
          <w:p w14:paraId="6E09EB0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Dai meccanismi percettivi agli stereotipi </w:t>
            </w:r>
          </w:p>
          <w:p w14:paraId="101849CC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Oltre la dimensione cognitiva: i pregiudizi </w:t>
            </w:r>
          </w:p>
          <w:p w14:paraId="702935FA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12 Il lavoro. </w:t>
            </w:r>
            <w:r w:rsidRPr="008C4449">
              <w:rPr>
                <w:rFonts w:asciiTheme="minorHAnsi" w:hAnsiTheme="minorHAnsi" w:cs="Cambria"/>
              </w:rPr>
              <w:t xml:space="preserve">Una realtà organizzata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266- 287 </w:t>
            </w:r>
          </w:p>
          <w:p w14:paraId="00F5F67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L’uomo e il lavoro </w:t>
            </w:r>
          </w:p>
          <w:p w14:paraId="4ADE693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La pianificazione del lavoro e dei suoi ritmi </w:t>
            </w:r>
          </w:p>
          <w:p w14:paraId="174E629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L’organizzazione del lavoro in età “post-fordista” </w:t>
            </w:r>
          </w:p>
          <w:p w14:paraId="2CA02EF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Theme="minorHAnsi" w:hAnsiTheme="minorHAnsi" w:cs="Cambria"/>
              </w:rPr>
              <w:t xml:space="preserve">Le analisi della psicologia del lavoro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288- 309 </w:t>
            </w:r>
          </w:p>
          <w:p w14:paraId="6E2FEFDF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La nascita della psicologia del lavoro </w:t>
            </w:r>
          </w:p>
          <w:p w14:paraId="16375DC0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Gli ambiti di studio della psicologia del lavoro </w:t>
            </w:r>
          </w:p>
          <w:p w14:paraId="544367FE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La psicologia del lavoro oggi </w:t>
            </w:r>
          </w:p>
          <w:p w14:paraId="522E9517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</w:p>
          <w:p w14:paraId="601A84F2" w14:textId="77777777" w:rsidR="008C4449" w:rsidRDefault="008C4449" w:rsidP="008C4449">
            <w:pPr>
              <w:rPr>
                <w:rFonts w:asciiTheme="minorHAnsi" w:hAnsiTheme="minorHAnsi" w:cs="Cambria-Bold"/>
                <w:b/>
                <w:bCs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Metodologia della ricerca. </w:t>
            </w:r>
          </w:p>
          <w:p w14:paraId="4CB15279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Theme="minorHAnsi" w:hAnsiTheme="minorHAnsi" w:cs="Cambria"/>
              </w:rPr>
              <w:t xml:space="preserve">Concetti –base di metodologia della ricerca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316- 339 </w:t>
            </w:r>
          </w:p>
          <w:p w14:paraId="5C47023B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Che cosa significa fare ricerca </w:t>
            </w:r>
          </w:p>
          <w:p w14:paraId="0964E380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L’osservazione </w:t>
            </w:r>
          </w:p>
          <w:p w14:paraId="6B02B498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L’inchiesta </w:t>
            </w:r>
          </w:p>
          <w:p w14:paraId="118ADAF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4. Le tecniche indirette di raccolta dati </w:t>
            </w:r>
          </w:p>
          <w:p w14:paraId="41A9022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-Bold"/>
                <w:b/>
                <w:bCs/>
              </w:rPr>
              <w:t xml:space="preserve">Unità 15 La statistica. </w:t>
            </w:r>
            <w:r w:rsidRPr="008C4449">
              <w:rPr>
                <w:rFonts w:asciiTheme="minorHAnsi" w:hAnsiTheme="minorHAnsi" w:cs="Cambria"/>
              </w:rPr>
              <w:t xml:space="preserve">Un prezioso strumento di ricerca </w:t>
            </w:r>
            <w:proofErr w:type="spellStart"/>
            <w:r w:rsidRPr="008C4449">
              <w:rPr>
                <w:rFonts w:asciiTheme="minorHAnsi" w:hAnsiTheme="minorHAnsi" w:cs="Cambria"/>
              </w:rPr>
              <w:t>pag</w:t>
            </w:r>
            <w:proofErr w:type="spellEnd"/>
            <w:r w:rsidRPr="008C4449">
              <w:rPr>
                <w:rFonts w:asciiTheme="minorHAnsi" w:hAnsiTheme="minorHAnsi" w:cs="Cambria"/>
              </w:rPr>
              <w:t xml:space="preserve"> 340- 363 </w:t>
            </w:r>
          </w:p>
          <w:p w14:paraId="75542205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1. I caratteri e le frequenze </w:t>
            </w:r>
          </w:p>
          <w:p w14:paraId="1025CCA3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2. Le distribuzioni di frequenze e la loro rappresentazione </w:t>
            </w:r>
          </w:p>
          <w:p w14:paraId="46002934" w14:textId="77777777" w:rsidR="008C4449" w:rsidRDefault="008C4449" w:rsidP="008C4449">
            <w:pPr>
              <w:rPr>
                <w:rFonts w:asciiTheme="minorHAnsi" w:hAnsiTheme="minorHAnsi" w:cs="Cambria"/>
              </w:rPr>
            </w:pPr>
            <w:r w:rsidRPr="008C4449">
              <w:rPr>
                <w:rFonts w:asciiTheme="minorHAnsi" w:hAnsiTheme="minorHAnsi" w:cs="Cambria"/>
              </w:rPr>
              <w:t xml:space="preserve">3. Gli indici statistici </w:t>
            </w:r>
          </w:p>
          <w:p w14:paraId="0FECB7B5" w14:textId="0F398038" w:rsidR="008C4449" w:rsidRPr="008C4449" w:rsidRDefault="008C4449" w:rsidP="008C4449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hAnsiTheme="minorHAnsi" w:cs="Cambria"/>
              </w:rPr>
              <w:t>Metodi e tecniche di ricerca: campionamento, variabili e diagrammi.</w:t>
            </w:r>
            <w:r w:rsidRPr="008C4449">
              <w:rPr>
                <w:rFonts w:asciiTheme="minorHAnsi" w:hAnsiTheme="minorHAnsi"/>
              </w:rPr>
              <w:t xml:space="preserve">  </w:t>
            </w:r>
          </w:p>
          <w:p w14:paraId="0A4403B4" w14:textId="675A57F1" w:rsidR="00A43757" w:rsidRPr="008C4449" w:rsidRDefault="00A43757" w:rsidP="00385F13">
            <w:pPr>
              <w:rPr>
                <w:rFonts w:asciiTheme="minorHAnsi" w:hAnsiTheme="minorHAnsi"/>
              </w:rPr>
            </w:pPr>
          </w:p>
        </w:tc>
      </w:tr>
      <w:tr w:rsidR="00A43757" w:rsidRPr="008C4449" w14:paraId="5780867E" w14:textId="77777777" w:rsidTr="00385F13">
        <w:tc>
          <w:tcPr>
            <w:tcW w:w="1908" w:type="dxa"/>
            <w:vAlign w:val="center"/>
          </w:tcPr>
          <w:p w14:paraId="5E47129F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7A246BC" w14:textId="7EC4E30D" w:rsidR="00A43757" w:rsidRPr="008C4449" w:rsidRDefault="003359E8" w:rsidP="00385F13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eastAsiaTheme="minorEastAsia" w:hAnsiTheme="minorHAnsi" w:cs="Cambria"/>
              </w:rPr>
              <w:t xml:space="preserve">E. Clemente, R. Danieli, La mente e il metodo, Paravia </w:t>
            </w:r>
            <w:proofErr w:type="spellStart"/>
            <w:r w:rsidRPr="008C4449">
              <w:rPr>
                <w:rFonts w:asciiTheme="minorHAnsi" w:eastAsiaTheme="minorEastAsia" w:hAnsiTheme="minorHAnsi" w:cs="Cambria"/>
              </w:rPr>
              <w:t>Pearson</w:t>
            </w:r>
            <w:proofErr w:type="spellEnd"/>
          </w:p>
        </w:tc>
      </w:tr>
      <w:tr w:rsidR="00A43757" w:rsidRPr="008C4449" w14:paraId="6B4C9A1C" w14:textId="77777777" w:rsidTr="00385F13">
        <w:tc>
          <w:tcPr>
            <w:tcW w:w="1908" w:type="dxa"/>
            <w:vAlign w:val="center"/>
          </w:tcPr>
          <w:p w14:paraId="78B474B3" w14:textId="77777777" w:rsidR="00A43757" w:rsidRPr="008C4449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8C4449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3DEDEA91" w14:textId="77777777" w:rsidR="00A43757" w:rsidRPr="008C4449" w:rsidRDefault="00A43757" w:rsidP="00385F13">
            <w:pPr>
              <w:rPr>
                <w:rFonts w:asciiTheme="minorHAnsi" w:hAnsiTheme="minorHAnsi"/>
              </w:rPr>
            </w:pPr>
            <w:r w:rsidRPr="008C4449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74C1116A" w14:textId="77777777" w:rsidR="00A43757" w:rsidRPr="008C4449" w:rsidRDefault="00A43757" w:rsidP="00A43757">
      <w:pPr>
        <w:rPr>
          <w:rFonts w:asciiTheme="minorHAnsi" w:hAnsiTheme="minorHAnsi"/>
        </w:rPr>
      </w:pPr>
    </w:p>
    <w:p w14:paraId="2DC6096B" w14:textId="7755D45A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77C69"/>
    <w:rsid w:val="000B2220"/>
    <w:rsid w:val="000E5A09"/>
    <w:rsid w:val="002B07CD"/>
    <w:rsid w:val="003359E8"/>
    <w:rsid w:val="00625E22"/>
    <w:rsid w:val="00700BF9"/>
    <w:rsid w:val="008C4449"/>
    <w:rsid w:val="00A43757"/>
    <w:rsid w:val="00C76A98"/>
    <w:rsid w:val="00E163B7"/>
    <w:rsid w:val="00E85435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2016-04-26T11:35:00Z</dcterms:created>
  <dcterms:modified xsi:type="dcterms:W3CDTF">2016-04-26T11:41:00Z</dcterms:modified>
</cp:coreProperties>
</file>