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E" w:rsidRPr="00A55BA6" w:rsidRDefault="005A1E1E" w:rsidP="005A1E1E">
      <w:pPr>
        <w:rPr>
          <w:rFonts w:ascii="Cambria" w:hAnsi="Cambria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5A1E1E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5A1E1E" w:rsidRPr="00A55BA6" w:rsidRDefault="005A1E1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5A1E1E" w:rsidRPr="00A55BA6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5A1E1E" w:rsidRPr="00A55BA6" w:rsidRDefault="005A1E1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  <w:r w:rsidR="00EC56AF">
              <w:rPr>
                <w:rFonts w:ascii="Cambria" w:eastAsia="MS Gothic" w:hAnsi="Cambria"/>
                <w:b/>
                <w:color w:val="000000"/>
                <w:sz w:val="28"/>
              </w:rPr>
              <w:t>/</w:t>
            </w: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</w:t>
            </w:r>
          </w:p>
        </w:tc>
      </w:tr>
      <w:tr w:rsidR="005A1E1E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5A1E1E" w:rsidRPr="00A55BA6" w:rsidRDefault="00EC56AF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2016</w:t>
            </w:r>
            <w:r w:rsidR="005A1E1E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7</w:t>
            </w:r>
          </w:p>
        </w:tc>
      </w:tr>
    </w:tbl>
    <w:p w:rsidR="005A1E1E" w:rsidRPr="00A55BA6" w:rsidRDefault="005A1E1E" w:rsidP="005A1E1E">
      <w:pPr>
        <w:rPr>
          <w:rFonts w:ascii="Cambria" w:hAnsi="Cambria"/>
          <w:sz w:val="28"/>
        </w:rPr>
      </w:pPr>
    </w:p>
    <w:p w:rsidR="005A1E1E" w:rsidRPr="00A55BA6" w:rsidRDefault="005A1E1E" w:rsidP="005A1E1E">
      <w:pPr>
        <w:rPr>
          <w:rFonts w:ascii="Cambria" w:hAnsi="Cambria"/>
          <w:sz w:val="28"/>
        </w:rPr>
      </w:pPr>
    </w:p>
    <w:p w:rsidR="005A1E1E" w:rsidRPr="00A55BA6" w:rsidRDefault="005A1E1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  <w:r w:rsidRPr="00A55BA6">
              <w:rPr>
                <w:rFonts w:ascii="Cambria" w:hAnsi="Cambria"/>
                <w:bCs/>
              </w:rPr>
              <w:t>: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Indicativo (attivo e passivo), imperativo, infinito presente (attivo e passivo) e participi dei verbi regolari delle quattro coniugazioni, dei verbi in –io e dei verbi: sum, fero, volo, nolo, malo, </w:t>
            </w:r>
            <w:proofErr w:type="spellStart"/>
            <w:r w:rsidRPr="00A55BA6">
              <w:rPr>
                <w:rFonts w:ascii="Cambria" w:hAnsi="Cambria"/>
                <w:bCs/>
              </w:rPr>
              <w:t>eo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5A1E1E" w:rsidRDefault="005A1E1E" w:rsidP="005B738F">
            <w:pPr>
              <w:rPr>
                <w:rFonts w:ascii="Cambria" w:hAnsi="Cambria"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Pronomi</w:t>
            </w:r>
            <w:r>
              <w:rPr>
                <w:rFonts w:ascii="Cambria" w:hAnsi="Cambria"/>
                <w:bCs/>
              </w:rPr>
              <w:t xml:space="preserve">: pronomi personali; il pronome determinativo </w:t>
            </w:r>
            <w:proofErr w:type="spellStart"/>
            <w:r>
              <w:rPr>
                <w:rFonts w:ascii="Cambria" w:hAnsi="Cambria"/>
                <w:bCs/>
              </w:rPr>
              <w:t>is</w:t>
            </w:r>
            <w:proofErr w:type="spellEnd"/>
            <w:r>
              <w:rPr>
                <w:rFonts w:ascii="Cambria" w:hAnsi="Cambria"/>
                <w:bCs/>
              </w:rPr>
              <w:t>, ea, id; il pronome relativo.</w:t>
            </w:r>
          </w:p>
          <w:p w:rsidR="005A1E1E" w:rsidRPr="008C54FF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Avverbi, Congiunzioni, Preposizioni: generalità e forme.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della frase: soggetto, predicato, attributo, apposizione, predicativo.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relazione.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Accusativo: generalità; accusativo dell’oggetto, di mezzo, di causa, di moto a luogo e per luogo.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 xml:space="preserve">: generalità; ablativo di mezzo, compagnia, modo; ablativo di stato in luogo e moto da luogo; ablativo di agente e causa efficiente; ablativo di materia; ablativo di causa; ablativo di origine e di separazione. </w:t>
            </w:r>
          </w:p>
          <w:p w:rsidR="005A1E1E" w:rsidRDefault="005A1E1E" w:rsidP="005B73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La frase subordinata relativa.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La frase causale e la frase temporale.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EC56A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Per ogni unità svolgere 1 </w:t>
            </w:r>
            <w:r w:rsidR="005A1E1E" w:rsidRPr="00A55BA6">
              <w:rPr>
                <w:rFonts w:ascii="Cambria" w:hAnsi="Cambria"/>
                <w:bCs/>
              </w:rPr>
              <w:t>esercizio e una versione di riepilogo.</w:t>
            </w:r>
          </w:p>
          <w:p w:rsidR="005A1E1E" w:rsidRPr="00A55BA6" w:rsidRDefault="005A1E1E" w:rsidP="000C273A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0C273A">
              <w:rPr>
                <w:rFonts w:ascii="Cambria" w:hAnsi="Cambria"/>
                <w:bCs/>
              </w:rPr>
              <w:t xml:space="preserve">dei </w:t>
            </w:r>
            <w:r w:rsidRPr="00A55BA6">
              <w:rPr>
                <w:rFonts w:ascii="Cambria" w:hAnsi="Cambria"/>
                <w:bCs/>
              </w:rPr>
              <w:t>verbi trovati ne</w:t>
            </w:r>
            <w:r w:rsidR="000C273A">
              <w:rPr>
                <w:rFonts w:ascii="Cambria" w:hAnsi="Cambria"/>
                <w:bCs/>
              </w:rPr>
              <w:t>lle versioni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proofErr w:type="spellStart"/>
            <w:r w:rsidRPr="00A55BA6">
              <w:rPr>
                <w:rFonts w:ascii="Cambria" w:hAnsi="Cambria"/>
                <w:bCs/>
              </w:rPr>
              <w:t>Flocchini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</w:rPr>
              <w:t>alii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Sermo</w:t>
            </w:r>
            <w:proofErr w:type="spellEnd"/>
            <w:r w:rsidRPr="00A55BA6">
              <w:rPr>
                <w:rFonts w:ascii="Cambria" w:hAnsi="Cambria"/>
                <w:bCs/>
                <w:i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humanitas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5A1E1E" w:rsidRDefault="005A1E1E" w:rsidP="005A1E1E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5A1E1E" w:rsidRPr="00F147A2" w:rsidRDefault="005A1E1E" w:rsidP="005A1E1E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F147A2">
              <w:rPr>
                <w:rFonts w:ascii="Cambria" w:hAnsi="Cambria"/>
                <w:bCs/>
                <w:i/>
              </w:rPr>
              <w:t>Percorsi di lavoro</w:t>
            </w:r>
            <w:r w:rsidRPr="00F147A2">
              <w:rPr>
                <w:rFonts w:ascii="Cambria" w:hAnsi="Cambria"/>
                <w:bCs/>
              </w:rPr>
              <w:t xml:space="preserve"> vol.1, </w:t>
            </w:r>
            <w:r>
              <w:rPr>
                <w:rFonts w:ascii="Cambria" w:hAnsi="Cambria"/>
                <w:bCs/>
              </w:rPr>
              <w:t>da studiare fino alla lezione 36</w:t>
            </w:r>
            <w:r w:rsidRPr="00F147A2">
              <w:rPr>
                <w:rFonts w:ascii="Cambria" w:hAnsi="Cambria"/>
                <w:bCs/>
              </w:rPr>
              <w:t xml:space="preserve"> inclusa.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5A1E1E" w:rsidRPr="00A55BA6" w:rsidRDefault="005A1E1E" w:rsidP="005A1E1E">
      <w:pPr>
        <w:rPr>
          <w:rFonts w:ascii="Cambria" w:hAnsi="Cambria"/>
        </w:rPr>
      </w:pPr>
    </w:p>
    <w:p w:rsidR="00C76A98" w:rsidRDefault="00C76A98"/>
    <w:sectPr w:rsidR="00C76A98" w:rsidSect="00EE7FE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3" w:rsidRDefault="000C273A">
      <w:r>
        <w:separator/>
      </w:r>
    </w:p>
  </w:endnote>
  <w:endnote w:type="continuationSeparator" w:id="0">
    <w:p w:rsidR="009E78D3" w:rsidRDefault="000C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2" w:rsidRDefault="005A1E1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47A2" w:rsidRDefault="00931708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2" w:rsidRDefault="005A1E1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F147A2" w:rsidRDefault="00931708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3" w:rsidRDefault="000C273A">
      <w:r>
        <w:separator/>
      </w:r>
    </w:p>
  </w:footnote>
  <w:footnote w:type="continuationSeparator" w:id="0">
    <w:p w:rsidR="009E78D3" w:rsidRDefault="000C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E"/>
    <w:rsid w:val="000B2220"/>
    <w:rsid w:val="000C273A"/>
    <w:rsid w:val="005A1E1E"/>
    <w:rsid w:val="009E78D3"/>
    <w:rsid w:val="00C76A98"/>
    <w:rsid w:val="00EC56A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E1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5A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E1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5A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2016-04-21T11:00:00Z</dcterms:created>
  <dcterms:modified xsi:type="dcterms:W3CDTF">2016-04-21T11:00:00Z</dcterms:modified>
</cp:coreProperties>
</file>